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50" w:type="dxa"/>
        <w:tblLayout w:type="fixed"/>
        <w:tblCellMar>
          <w:left w:w="70" w:type="dxa"/>
          <w:right w:w="70" w:type="dxa"/>
        </w:tblCellMar>
        <w:tblLook w:val="0000" w:firstRow="0" w:lastRow="0" w:firstColumn="0" w:lastColumn="0" w:noHBand="0" w:noVBand="0"/>
      </w:tblPr>
      <w:tblGrid>
        <w:gridCol w:w="9550"/>
      </w:tblGrid>
      <w:tr w:rsidR="004361DC" w:rsidRPr="00C25CB4" w14:paraId="668FDF27" w14:textId="77777777" w:rsidTr="004361DC">
        <w:tc>
          <w:tcPr>
            <w:tcW w:w="9550" w:type="dxa"/>
          </w:tcPr>
          <w:p w14:paraId="54CB2C1B" w14:textId="77777777" w:rsidR="004361DC" w:rsidRPr="00C25CB4" w:rsidRDefault="004361DC" w:rsidP="00D52C5E">
            <w:pPr>
              <w:tabs>
                <w:tab w:val="left" w:pos="6663"/>
              </w:tabs>
              <w:spacing w:line="276" w:lineRule="auto"/>
              <w:jc w:val="both"/>
              <w:rPr>
                <w:rFonts w:ascii="Franklin Gothic Book" w:hAnsi="Franklin Gothic Book" w:cs="Arial"/>
                <w:b/>
              </w:rPr>
            </w:pPr>
          </w:p>
          <w:p w14:paraId="1167F090" w14:textId="77777777" w:rsidR="000C398F" w:rsidRDefault="000C398F" w:rsidP="000C398F">
            <w:pPr>
              <w:tabs>
                <w:tab w:val="left" w:pos="6663"/>
              </w:tabs>
              <w:spacing w:line="240" w:lineRule="auto"/>
              <w:jc w:val="center"/>
              <w:rPr>
                <w:rFonts w:ascii="Franklin Gothic Book" w:hAnsi="Franklin Gothic Book" w:cs="Arial"/>
                <w:b/>
              </w:rPr>
            </w:pPr>
            <w:r>
              <w:rPr>
                <w:rFonts w:ascii="Franklin Gothic Book" w:hAnsi="Franklin Gothic Book" w:cs="Arial"/>
                <w:b/>
              </w:rPr>
              <w:t>ZAMAWIAJĄCY:</w:t>
            </w:r>
          </w:p>
          <w:p w14:paraId="5B84753D" w14:textId="77777777" w:rsidR="000C398F" w:rsidRDefault="000C398F" w:rsidP="000C398F">
            <w:pPr>
              <w:tabs>
                <w:tab w:val="left" w:pos="6663"/>
              </w:tabs>
              <w:spacing w:line="240" w:lineRule="auto"/>
              <w:jc w:val="center"/>
              <w:rPr>
                <w:rFonts w:ascii="Franklin Gothic Book" w:hAnsi="Franklin Gothic Book" w:cs="Arial"/>
                <w:b/>
              </w:rPr>
            </w:pPr>
          </w:p>
          <w:p w14:paraId="03929675" w14:textId="77777777" w:rsidR="000C398F" w:rsidRDefault="000C398F" w:rsidP="000C398F">
            <w:pPr>
              <w:tabs>
                <w:tab w:val="left" w:pos="6663"/>
              </w:tabs>
              <w:spacing w:line="240" w:lineRule="auto"/>
              <w:jc w:val="center"/>
              <w:rPr>
                <w:rFonts w:ascii="Franklin Gothic Book" w:hAnsi="Franklin Gothic Book" w:cs="Arial"/>
                <w:b/>
              </w:rPr>
            </w:pPr>
            <w:r>
              <w:rPr>
                <w:rFonts w:ascii="Franklin Gothic Book" w:hAnsi="Franklin Gothic Book" w:cs="Arial"/>
                <w:b/>
              </w:rPr>
              <w:t xml:space="preserve">Enea </w:t>
            </w:r>
            <w:r w:rsidR="00D02AAA">
              <w:rPr>
                <w:rFonts w:ascii="Franklin Gothic Book" w:hAnsi="Franklin Gothic Book" w:cs="Arial"/>
                <w:b/>
              </w:rPr>
              <w:t xml:space="preserve">Elektrownia </w:t>
            </w:r>
            <w:r>
              <w:rPr>
                <w:rFonts w:ascii="Franklin Gothic Book" w:hAnsi="Franklin Gothic Book" w:cs="Arial"/>
                <w:b/>
              </w:rPr>
              <w:t>Połaniec S.A.</w:t>
            </w:r>
          </w:p>
          <w:p w14:paraId="29A2AC32" w14:textId="77777777" w:rsidR="000C398F" w:rsidRDefault="000C398F" w:rsidP="000C398F">
            <w:pPr>
              <w:tabs>
                <w:tab w:val="left" w:pos="6663"/>
              </w:tabs>
              <w:spacing w:line="240" w:lineRule="auto"/>
              <w:jc w:val="center"/>
              <w:rPr>
                <w:rFonts w:ascii="Franklin Gothic Book" w:hAnsi="Franklin Gothic Book" w:cs="Arial"/>
                <w:b/>
              </w:rPr>
            </w:pPr>
            <w:r>
              <w:rPr>
                <w:rFonts w:ascii="Franklin Gothic Book" w:hAnsi="Franklin Gothic Book" w:cs="Arial"/>
                <w:b/>
              </w:rPr>
              <w:t>Zawada 26</w:t>
            </w:r>
          </w:p>
          <w:p w14:paraId="60B4BBA6" w14:textId="77777777" w:rsidR="000C398F" w:rsidRDefault="000C398F" w:rsidP="000C398F">
            <w:pPr>
              <w:tabs>
                <w:tab w:val="left" w:pos="6663"/>
              </w:tabs>
              <w:spacing w:line="240" w:lineRule="auto"/>
              <w:jc w:val="center"/>
              <w:rPr>
                <w:rFonts w:ascii="Franklin Gothic Book" w:hAnsi="Franklin Gothic Book" w:cs="Arial"/>
                <w:b/>
              </w:rPr>
            </w:pPr>
            <w:r>
              <w:rPr>
                <w:rFonts w:ascii="Franklin Gothic Book" w:hAnsi="Franklin Gothic Book" w:cs="Arial"/>
                <w:b/>
              </w:rPr>
              <w:t>28-230 Połaniec</w:t>
            </w:r>
          </w:p>
          <w:p w14:paraId="108FC612" w14:textId="77777777" w:rsidR="000C398F" w:rsidRDefault="000C398F" w:rsidP="000C398F">
            <w:pPr>
              <w:spacing w:line="240" w:lineRule="auto"/>
              <w:rPr>
                <w:rFonts w:ascii="Franklin Gothic Book" w:hAnsi="Franklin Gothic Book" w:cs="Arial"/>
              </w:rPr>
            </w:pPr>
          </w:p>
          <w:p w14:paraId="76AE5031" w14:textId="77777777" w:rsidR="000C398F" w:rsidRDefault="000C398F" w:rsidP="000C398F">
            <w:pPr>
              <w:spacing w:line="240" w:lineRule="auto"/>
              <w:rPr>
                <w:rFonts w:ascii="Franklin Gothic Book" w:hAnsi="Franklin Gothic Book" w:cs="Arial"/>
              </w:rPr>
            </w:pPr>
          </w:p>
          <w:p w14:paraId="184755B9" w14:textId="77777777" w:rsidR="000C398F" w:rsidRDefault="000C398F" w:rsidP="000C398F">
            <w:pPr>
              <w:spacing w:line="240" w:lineRule="auto"/>
              <w:rPr>
                <w:rFonts w:ascii="Franklin Gothic Book" w:hAnsi="Franklin Gothic Book" w:cs="Arial"/>
              </w:rPr>
            </w:pPr>
          </w:p>
          <w:p w14:paraId="03B05FAB" w14:textId="1B386E8B" w:rsidR="000C398F" w:rsidRDefault="000C398F" w:rsidP="000C398F">
            <w:pPr>
              <w:spacing w:after="120" w:line="240" w:lineRule="auto"/>
              <w:jc w:val="center"/>
              <w:rPr>
                <w:rFonts w:ascii="Franklin Gothic Book" w:hAnsi="Franklin Gothic Book" w:cs="Arial"/>
                <w:b/>
              </w:rPr>
            </w:pPr>
            <w:r>
              <w:rPr>
                <w:rFonts w:ascii="Franklin Gothic Book" w:hAnsi="Franklin Gothic Book" w:cs="Arial"/>
                <w:b/>
              </w:rPr>
              <w:t>SPECYFIKACJA WARUNKÓW ZAMÓWIENIA (SIWZ) - CZĘŚĆ II</w:t>
            </w:r>
          </w:p>
          <w:p w14:paraId="2052E536" w14:textId="45F08F45" w:rsidR="000C398F" w:rsidRDefault="000C398F" w:rsidP="00305964">
            <w:pPr>
              <w:spacing w:line="240" w:lineRule="auto"/>
              <w:jc w:val="center"/>
              <w:rPr>
                <w:rFonts w:ascii="Franklin Gothic Book" w:hAnsi="Franklin Gothic Book" w:cs="Arial"/>
                <w:b/>
              </w:rPr>
            </w:pPr>
            <w:r>
              <w:rPr>
                <w:rFonts w:ascii="Franklin Gothic Book" w:hAnsi="Franklin Gothic Book" w:cs="Arial"/>
                <w:b/>
              </w:rPr>
              <w:t xml:space="preserve">NR </w:t>
            </w:r>
            <w:r w:rsidR="00D02AAA">
              <w:rPr>
                <w:rFonts w:ascii="Franklin Gothic Book" w:hAnsi="Franklin Gothic Book" w:cs="Arial"/>
                <w:b/>
              </w:rPr>
              <w:t>F</w:t>
            </w:r>
            <w:r>
              <w:rPr>
                <w:rFonts w:ascii="Franklin Gothic Book" w:hAnsi="Franklin Gothic Book" w:cs="Arial"/>
                <w:b/>
              </w:rPr>
              <w:t>Z/PZP</w:t>
            </w:r>
            <w:r w:rsidR="00305964">
              <w:rPr>
                <w:rFonts w:ascii="Franklin Gothic Book" w:hAnsi="Franklin Gothic Book" w:cs="Arial"/>
                <w:b/>
              </w:rPr>
              <w:t>/30/</w:t>
            </w:r>
            <w:r>
              <w:rPr>
                <w:rFonts w:ascii="Franklin Gothic Book" w:hAnsi="Franklin Gothic Book" w:cs="Arial"/>
                <w:b/>
              </w:rPr>
              <w:t>2021</w:t>
            </w:r>
          </w:p>
          <w:p w14:paraId="2730040A" w14:textId="77777777" w:rsidR="000C398F" w:rsidRDefault="000C398F" w:rsidP="000C398F">
            <w:pPr>
              <w:spacing w:line="240" w:lineRule="auto"/>
              <w:jc w:val="center"/>
              <w:rPr>
                <w:rFonts w:ascii="Franklin Gothic Book" w:hAnsi="Franklin Gothic Book" w:cs="Arial"/>
                <w:b/>
              </w:rPr>
            </w:pPr>
          </w:p>
          <w:p w14:paraId="5C711DA3" w14:textId="0DD90EB5" w:rsidR="004361DC" w:rsidRPr="00C25CB4" w:rsidRDefault="00D02AAA" w:rsidP="00736A27">
            <w:pPr>
              <w:spacing w:line="276" w:lineRule="auto"/>
              <w:jc w:val="center"/>
              <w:rPr>
                <w:rFonts w:ascii="Franklin Gothic Book" w:hAnsi="Franklin Gothic Book" w:cs="Arial"/>
                <w:b/>
              </w:rPr>
            </w:pPr>
            <w:r w:rsidRPr="00D02AAA">
              <w:rPr>
                <w:rFonts w:ascii="Franklin Gothic Book" w:hAnsi="Franklin Gothic Book" w:cs="Arial"/>
                <w:b/>
              </w:rPr>
              <w:t>„Remont NP turbiny z wymianą łopatek 4-stopnia wirnika na bloku 9 wraz z opcją obróbki wrębów w Enea Elektrownia Połaniec S.A.”</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97"/>
            </w:tblGrid>
            <w:tr w:rsidR="00E15D0E" w:rsidRPr="00C25CB4" w14:paraId="3AD81533" w14:textId="77777777" w:rsidTr="004361DC">
              <w:tc>
                <w:tcPr>
                  <w:tcW w:w="4697" w:type="dxa"/>
                </w:tcPr>
                <w:p w14:paraId="7A8AD346" w14:textId="77777777" w:rsidR="00E15D0E" w:rsidRPr="00C25CB4" w:rsidRDefault="00E15D0E" w:rsidP="00D52C5E">
                  <w:pPr>
                    <w:spacing w:before="240" w:line="276" w:lineRule="auto"/>
                    <w:jc w:val="both"/>
                    <w:rPr>
                      <w:rFonts w:ascii="Franklin Gothic Book" w:hAnsi="Franklin Gothic Book" w:cs="Arial"/>
                      <w:b/>
                    </w:rPr>
                  </w:pPr>
                </w:p>
              </w:tc>
            </w:tr>
            <w:tr w:rsidR="00E15D0E" w:rsidRPr="00C25CB4" w14:paraId="5ECC9476" w14:textId="77777777" w:rsidTr="004361DC">
              <w:tc>
                <w:tcPr>
                  <w:tcW w:w="4697" w:type="dxa"/>
                </w:tcPr>
                <w:p w14:paraId="0EB2073E" w14:textId="77777777" w:rsidR="00E15D0E" w:rsidRPr="00C25CB4" w:rsidRDefault="00E15D0E" w:rsidP="00D52C5E">
                  <w:pPr>
                    <w:spacing w:before="240" w:line="276" w:lineRule="auto"/>
                    <w:jc w:val="both"/>
                    <w:rPr>
                      <w:rFonts w:ascii="Franklin Gothic Book" w:hAnsi="Franklin Gothic Book" w:cs="Arial"/>
                      <w:b/>
                    </w:rPr>
                  </w:pPr>
                </w:p>
              </w:tc>
            </w:tr>
            <w:tr w:rsidR="00E15D0E" w:rsidRPr="00C25CB4" w14:paraId="64A66725" w14:textId="77777777" w:rsidTr="004361DC">
              <w:trPr>
                <w:trHeight w:val="253"/>
              </w:trPr>
              <w:tc>
                <w:tcPr>
                  <w:tcW w:w="4697" w:type="dxa"/>
                </w:tcPr>
                <w:p w14:paraId="696862E2" w14:textId="77777777" w:rsidR="00E15D0E" w:rsidRPr="00C25CB4" w:rsidRDefault="00E15D0E" w:rsidP="00D52C5E">
                  <w:pPr>
                    <w:spacing w:before="240" w:line="276" w:lineRule="auto"/>
                    <w:jc w:val="both"/>
                    <w:rPr>
                      <w:rFonts w:ascii="Franklin Gothic Book" w:hAnsi="Franklin Gothic Book" w:cs="Arial"/>
                      <w:b/>
                    </w:rPr>
                  </w:pPr>
                </w:p>
              </w:tc>
            </w:tr>
          </w:tbl>
          <w:p w14:paraId="5ECFD79F" w14:textId="77777777" w:rsidR="004361DC" w:rsidRPr="00C25CB4" w:rsidRDefault="004361DC" w:rsidP="00D52C5E">
            <w:pPr>
              <w:spacing w:line="276" w:lineRule="auto"/>
              <w:jc w:val="both"/>
              <w:rPr>
                <w:rFonts w:ascii="Franklin Gothic Book" w:hAnsi="Franklin Gothic Book" w:cs="Arial"/>
              </w:rPr>
            </w:pPr>
          </w:p>
        </w:tc>
      </w:tr>
      <w:tr w:rsidR="004361DC" w:rsidRPr="00C25CB4" w14:paraId="598340E0" w14:textId="77777777" w:rsidTr="004361DC">
        <w:tc>
          <w:tcPr>
            <w:tcW w:w="9550" w:type="dxa"/>
          </w:tcPr>
          <w:p w14:paraId="3870C6B1" w14:textId="77777777" w:rsidR="004361DC" w:rsidRPr="00C25CB4" w:rsidRDefault="004361DC" w:rsidP="00D52C5E">
            <w:pPr>
              <w:spacing w:line="276" w:lineRule="auto"/>
              <w:jc w:val="both"/>
              <w:rPr>
                <w:rFonts w:ascii="Franklin Gothic Book" w:hAnsi="Franklin Gothic Book" w:cs="Arial"/>
              </w:rPr>
            </w:pPr>
          </w:p>
        </w:tc>
      </w:tr>
    </w:tbl>
    <w:p w14:paraId="1B5CC3A5" w14:textId="77777777" w:rsidR="000C398F" w:rsidRDefault="000C398F">
      <w:r>
        <w:br w:type="page"/>
      </w:r>
    </w:p>
    <w:tbl>
      <w:tblPr>
        <w:tblW w:w="9550" w:type="dxa"/>
        <w:tblLayout w:type="fixed"/>
        <w:tblCellMar>
          <w:left w:w="70" w:type="dxa"/>
          <w:right w:w="70" w:type="dxa"/>
        </w:tblCellMar>
        <w:tblLook w:val="0000" w:firstRow="0" w:lastRow="0" w:firstColumn="0" w:lastColumn="0" w:noHBand="0" w:noVBand="0"/>
      </w:tblPr>
      <w:tblGrid>
        <w:gridCol w:w="9550"/>
      </w:tblGrid>
      <w:tr w:rsidR="004361DC" w:rsidRPr="00C25CB4" w14:paraId="6DB1EDB3" w14:textId="77777777" w:rsidTr="004361DC">
        <w:tc>
          <w:tcPr>
            <w:tcW w:w="9550" w:type="dxa"/>
          </w:tcPr>
          <w:p w14:paraId="50CA447E" w14:textId="77777777" w:rsidR="004361DC" w:rsidRDefault="004361DC" w:rsidP="00D52C5E">
            <w:pPr>
              <w:spacing w:line="276" w:lineRule="auto"/>
              <w:jc w:val="both"/>
              <w:rPr>
                <w:rFonts w:ascii="Franklin Gothic Book" w:hAnsi="Franklin Gothic Book" w:cs="Arial"/>
              </w:rPr>
            </w:pPr>
          </w:p>
          <w:p w14:paraId="7AB26E69" w14:textId="77777777" w:rsidR="000C398F" w:rsidRDefault="000C398F" w:rsidP="00D52C5E">
            <w:pPr>
              <w:spacing w:line="276" w:lineRule="auto"/>
              <w:jc w:val="both"/>
              <w:rPr>
                <w:rFonts w:ascii="Franklin Gothic Book" w:hAnsi="Franklin Gothic Book" w:cs="Arial"/>
                <w:b/>
              </w:rPr>
            </w:pPr>
          </w:p>
          <w:p w14:paraId="2A42ADC7" w14:textId="421E27DF" w:rsidR="003C61B4" w:rsidRDefault="003C61B4" w:rsidP="00305964">
            <w:pPr>
              <w:spacing w:line="276" w:lineRule="auto"/>
              <w:jc w:val="center"/>
              <w:rPr>
                <w:rFonts w:ascii="Franklin Gothic Book" w:hAnsi="Franklin Gothic Book" w:cs="Arial"/>
                <w:b/>
              </w:rPr>
            </w:pPr>
            <w:r>
              <w:rPr>
                <w:rFonts w:ascii="Franklin Gothic Book" w:hAnsi="Franklin Gothic Book" w:cs="Arial"/>
                <w:b/>
              </w:rPr>
              <w:t xml:space="preserve">Zawada, </w:t>
            </w:r>
            <w:r w:rsidR="00305964">
              <w:rPr>
                <w:rFonts w:ascii="Franklin Gothic Book" w:hAnsi="Franklin Gothic Book" w:cs="Arial"/>
                <w:b/>
              </w:rPr>
              <w:t>styczeń 2022</w:t>
            </w:r>
          </w:p>
          <w:p w14:paraId="5B117A0B" w14:textId="77777777" w:rsidR="003641E1" w:rsidRDefault="003641E1" w:rsidP="003641E1">
            <w:pPr>
              <w:tabs>
                <w:tab w:val="left" w:pos="708"/>
              </w:tabs>
              <w:spacing w:line="240" w:lineRule="auto"/>
              <w:jc w:val="center"/>
              <w:outlineLvl w:val="0"/>
              <w:rPr>
                <w:rFonts w:ascii="Franklin Gothic Book" w:hAnsi="Franklin Gothic Book" w:cs="Arial"/>
                <w:b/>
              </w:rPr>
            </w:pPr>
            <w:bookmarkStart w:id="0" w:name="_Toc417388360"/>
            <w:bookmarkStart w:id="1" w:name="_Toc416771086"/>
            <w:bookmarkStart w:id="2" w:name="_Toc385327853"/>
            <w:bookmarkStart w:id="3" w:name="_Toc378936777"/>
            <w:bookmarkStart w:id="4" w:name="_Toc378848988"/>
            <w:bookmarkStart w:id="5" w:name="_Toc366576160"/>
            <w:bookmarkStart w:id="6" w:name="_Toc366576115"/>
            <w:bookmarkStart w:id="7" w:name="_Toc366575534"/>
            <w:bookmarkStart w:id="8" w:name="_Toc354046863"/>
            <w:bookmarkStart w:id="9" w:name="_Toc352231662"/>
            <w:bookmarkStart w:id="10" w:name="_Toc351457188"/>
            <w:bookmarkStart w:id="11" w:name="_Toc351457062"/>
            <w:bookmarkStart w:id="12" w:name="_Toc351456724"/>
            <w:bookmarkStart w:id="13" w:name="_Toc332924155"/>
            <w:bookmarkStart w:id="14" w:name="_Toc417475970"/>
          </w:p>
          <w:p w14:paraId="4883CE2A" w14:textId="77777777" w:rsidR="003641E1" w:rsidRDefault="003641E1" w:rsidP="003641E1">
            <w:pPr>
              <w:tabs>
                <w:tab w:val="left" w:pos="708"/>
              </w:tabs>
              <w:spacing w:line="240" w:lineRule="auto"/>
              <w:jc w:val="center"/>
              <w:outlineLvl w:val="0"/>
              <w:rPr>
                <w:rFonts w:ascii="Franklin Gothic Book" w:hAnsi="Franklin Gothic Book" w:cs="Arial"/>
                <w:b/>
              </w:rPr>
            </w:pPr>
            <w:r>
              <w:rPr>
                <w:rFonts w:ascii="Franklin Gothic Book" w:hAnsi="Franklin Gothic Book" w:cs="Arial"/>
                <w:b/>
              </w:rPr>
              <w:t>E</w:t>
            </w:r>
            <w:bookmarkStart w:id="15" w:name="_Toc417388361"/>
            <w:bookmarkStart w:id="16" w:name="_Toc416771087"/>
            <w:bookmarkEnd w:id="0"/>
            <w:bookmarkEnd w:id="1"/>
            <w:bookmarkEnd w:id="2"/>
            <w:bookmarkEnd w:id="3"/>
            <w:bookmarkEnd w:id="4"/>
            <w:bookmarkEnd w:id="5"/>
            <w:bookmarkEnd w:id="6"/>
            <w:bookmarkEnd w:id="7"/>
            <w:bookmarkEnd w:id="8"/>
            <w:bookmarkEnd w:id="9"/>
            <w:bookmarkEnd w:id="10"/>
            <w:bookmarkEnd w:id="11"/>
            <w:bookmarkEnd w:id="12"/>
            <w:bookmarkEnd w:id="13"/>
            <w:r>
              <w:rPr>
                <w:rFonts w:ascii="Franklin Gothic Book" w:hAnsi="Franklin Gothic Book" w:cs="Arial"/>
                <w:b/>
              </w:rPr>
              <w:t xml:space="preserve">nea </w:t>
            </w:r>
            <w:r w:rsidR="00D02AAA">
              <w:rPr>
                <w:rFonts w:ascii="Franklin Gothic Book" w:hAnsi="Franklin Gothic Book" w:cs="Arial"/>
                <w:b/>
              </w:rPr>
              <w:t xml:space="preserve">Elektrownia </w:t>
            </w:r>
            <w:r>
              <w:rPr>
                <w:rFonts w:ascii="Franklin Gothic Book" w:hAnsi="Franklin Gothic Book" w:cs="Arial"/>
                <w:b/>
              </w:rPr>
              <w:t>Połaniec S.A.</w:t>
            </w:r>
            <w:bookmarkEnd w:id="14"/>
            <w:bookmarkEnd w:id="15"/>
            <w:bookmarkEnd w:id="16"/>
          </w:p>
          <w:p w14:paraId="0388F6C1" w14:textId="77777777" w:rsidR="003641E1" w:rsidRDefault="003641E1" w:rsidP="003641E1">
            <w:pPr>
              <w:spacing w:line="240" w:lineRule="auto"/>
              <w:jc w:val="center"/>
              <w:outlineLvl w:val="0"/>
              <w:rPr>
                <w:rFonts w:ascii="Franklin Gothic Book" w:hAnsi="Franklin Gothic Book" w:cs="Arial"/>
                <w:b/>
              </w:rPr>
            </w:pPr>
            <w:bookmarkStart w:id="17" w:name="_Toc417475971"/>
            <w:bookmarkStart w:id="18" w:name="_Toc417388362"/>
            <w:bookmarkStart w:id="19" w:name="_Toc416771088"/>
            <w:bookmarkStart w:id="20" w:name="_Toc385327855"/>
            <w:bookmarkStart w:id="21" w:name="_Toc378936779"/>
            <w:bookmarkStart w:id="22" w:name="_Toc378848990"/>
            <w:bookmarkStart w:id="23" w:name="_Toc366576162"/>
            <w:bookmarkStart w:id="24" w:name="_Toc366576117"/>
            <w:bookmarkStart w:id="25" w:name="_Toc366575536"/>
            <w:bookmarkStart w:id="26" w:name="_Toc354046865"/>
            <w:bookmarkStart w:id="27" w:name="_Toc352231664"/>
            <w:bookmarkStart w:id="28" w:name="_Toc351457190"/>
            <w:bookmarkStart w:id="29" w:name="_Toc351457064"/>
            <w:bookmarkStart w:id="30" w:name="_Toc351456726"/>
            <w:bookmarkStart w:id="31" w:name="_Toc332924157"/>
            <w:bookmarkStart w:id="32" w:name="_Toc298829149"/>
            <w:bookmarkStart w:id="33" w:name="_Toc298828664"/>
            <w:r>
              <w:rPr>
                <w:rFonts w:ascii="Franklin Gothic Book" w:hAnsi="Franklin Gothic Book" w:cs="Arial"/>
                <w:b/>
              </w:rPr>
              <w:t>Zawada 26,</w:t>
            </w:r>
            <w:bookmarkEnd w:id="17"/>
            <w:bookmarkEnd w:id="18"/>
            <w:bookmarkEnd w:id="19"/>
            <w:r>
              <w:rPr>
                <w:rFonts w:ascii="Franklin Gothic Book" w:hAnsi="Franklin Gothic Book" w:cs="Arial"/>
                <w:b/>
              </w:rPr>
              <w:t xml:space="preserve"> </w:t>
            </w:r>
          </w:p>
          <w:p w14:paraId="386F0741" w14:textId="77777777" w:rsidR="003641E1" w:rsidRDefault="003641E1" w:rsidP="003641E1">
            <w:pPr>
              <w:spacing w:line="240" w:lineRule="auto"/>
              <w:jc w:val="center"/>
              <w:outlineLvl w:val="0"/>
              <w:rPr>
                <w:rFonts w:ascii="Franklin Gothic Book" w:hAnsi="Franklin Gothic Book" w:cs="Arial"/>
                <w:b/>
              </w:rPr>
            </w:pPr>
            <w:bookmarkStart w:id="34" w:name="_Toc417475972"/>
            <w:bookmarkStart w:id="35" w:name="_Toc417388363"/>
            <w:bookmarkStart w:id="36" w:name="_Toc416771089"/>
            <w:r>
              <w:rPr>
                <w:rFonts w:ascii="Franklin Gothic Book" w:hAnsi="Franklin Gothic Book" w:cs="Arial"/>
                <w:b/>
              </w:rPr>
              <w:t>2</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Pr>
                <w:rFonts w:ascii="Franklin Gothic Book" w:hAnsi="Franklin Gothic Book" w:cs="Arial"/>
                <w:b/>
              </w:rPr>
              <w:t>8-230 Połaniec</w:t>
            </w:r>
          </w:p>
          <w:p w14:paraId="16762AD9" w14:textId="77777777" w:rsidR="003641E1" w:rsidRDefault="003641E1" w:rsidP="003641E1">
            <w:pPr>
              <w:spacing w:line="240" w:lineRule="auto"/>
              <w:jc w:val="center"/>
              <w:rPr>
                <w:rFonts w:ascii="Franklin Gothic Book" w:hAnsi="Franklin Gothic Book" w:cs="Arial"/>
                <w:b/>
              </w:rPr>
            </w:pPr>
            <w:r>
              <w:rPr>
                <w:rFonts w:ascii="Franklin Gothic Book" w:hAnsi="Franklin Gothic Book" w:cs="Arial"/>
              </w:rPr>
              <w:t xml:space="preserve">jako: </w:t>
            </w:r>
            <w:r>
              <w:rPr>
                <w:rFonts w:ascii="Franklin Gothic Book" w:hAnsi="Franklin Gothic Book" w:cs="Arial"/>
                <w:b/>
              </w:rPr>
              <w:t>ZAMAWIAJĄCY</w:t>
            </w:r>
          </w:p>
          <w:p w14:paraId="4E567F54" w14:textId="77777777" w:rsidR="003641E1" w:rsidRDefault="003641E1" w:rsidP="003641E1">
            <w:pPr>
              <w:spacing w:line="240" w:lineRule="auto"/>
              <w:jc w:val="center"/>
              <w:rPr>
                <w:rFonts w:ascii="Franklin Gothic Book" w:hAnsi="Franklin Gothic Book" w:cs="Arial"/>
              </w:rPr>
            </w:pPr>
          </w:p>
          <w:p w14:paraId="675F91B4" w14:textId="3809CF4D" w:rsidR="003641E1" w:rsidRDefault="003641E1" w:rsidP="003641E1">
            <w:pPr>
              <w:spacing w:line="240" w:lineRule="auto"/>
              <w:jc w:val="center"/>
              <w:rPr>
                <w:rFonts w:ascii="Franklin Gothic Book" w:hAnsi="Franklin Gothic Book" w:cs="Arial"/>
                <w:b/>
              </w:rPr>
            </w:pPr>
            <w:r>
              <w:rPr>
                <w:rFonts w:ascii="Franklin Gothic Book" w:hAnsi="Franklin Gothic Book" w:cs="Arial"/>
                <w:b/>
              </w:rPr>
              <w:t xml:space="preserve">SWZ dla </w:t>
            </w:r>
            <w:r w:rsidR="00D02AAA">
              <w:rPr>
                <w:rFonts w:ascii="Franklin Gothic Book" w:hAnsi="Franklin Gothic Book" w:cs="Arial"/>
                <w:b/>
              </w:rPr>
              <w:t>przetargu nieograniczonego</w:t>
            </w:r>
          </w:p>
          <w:p w14:paraId="58659E93" w14:textId="77777777" w:rsidR="003641E1" w:rsidRDefault="003641E1" w:rsidP="003641E1">
            <w:pPr>
              <w:spacing w:line="240" w:lineRule="auto"/>
              <w:rPr>
                <w:rFonts w:ascii="Franklin Gothic Book" w:hAnsi="Franklin Gothic Book" w:cs="Arial"/>
              </w:rPr>
            </w:pPr>
          </w:p>
          <w:p w14:paraId="4D8154BA" w14:textId="77777777" w:rsidR="003641E1" w:rsidRDefault="00D02AAA" w:rsidP="003641E1">
            <w:pPr>
              <w:spacing w:line="240" w:lineRule="auto"/>
              <w:jc w:val="center"/>
              <w:outlineLvl w:val="0"/>
              <w:rPr>
                <w:rFonts w:ascii="Franklin Gothic Book" w:hAnsi="Franklin Gothic Book" w:cs="Arial"/>
                <w:b/>
              </w:rPr>
            </w:pPr>
            <w:bookmarkStart w:id="37" w:name="_Toc417475973"/>
            <w:bookmarkStart w:id="38" w:name="_Toc417388364"/>
            <w:bookmarkStart w:id="39" w:name="_Toc416771090"/>
            <w:bookmarkStart w:id="40" w:name="_Toc385327856"/>
            <w:bookmarkStart w:id="41" w:name="_Toc378936780"/>
            <w:bookmarkStart w:id="42" w:name="_Toc378848991"/>
            <w:bookmarkStart w:id="43" w:name="_Toc366576163"/>
            <w:bookmarkStart w:id="44" w:name="_Toc366576118"/>
            <w:bookmarkStart w:id="45" w:name="_Toc366575537"/>
            <w:bookmarkStart w:id="46" w:name="_Toc354046866"/>
            <w:bookmarkStart w:id="47" w:name="_Toc352231665"/>
            <w:bookmarkStart w:id="48" w:name="_Toc351457191"/>
            <w:bookmarkStart w:id="49" w:name="_Toc351457065"/>
            <w:bookmarkStart w:id="50" w:name="_Toc351456727"/>
            <w:bookmarkStart w:id="51" w:name="_Toc332924158"/>
            <w:bookmarkStart w:id="52" w:name="_Toc298829150"/>
            <w:bookmarkStart w:id="53" w:name="_Toc298828665"/>
            <w:r>
              <w:rPr>
                <w:rFonts w:ascii="Franklin Gothic Book" w:hAnsi="Franklin Gothic Book" w:cs="Arial"/>
                <w:b/>
              </w:rPr>
              <w:t>na</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14:paraId="759C4FEA" w14:textId="77777777" w:rsidR="003641E1" w:rsidRDefault="003641E1" w:rsidP="003641E1">
            <w:pPr>
              <w:spacing w:line="240" w:lineRule="auto"/>
              <w:jc w:val="center"/>
              <w:outlineLvl w:val="0"/>
              <w:rPr>
                <w:rFonts w:ascii="Franklin Gothic Book" w:hAnsi="Franklin Gothic Book" w:cs="Arial"/>
                <w:b/>
              </w:rPr>
            </w:pPr>
          </w:p>
          <w:p w14:paraId="08B2B6E0" w14:textId="193B11C9" w:rsidR="003641E1" w:rsidRPr="00221863" w:rsidRDefault="003641E1" w:rsidP="00305964">
            <w:pPr>
              <w:pStyle w:val="Nagwek"/>
              <w:pBdr>
                <w:bottom w:val="single" w:sz="4" w:space="1" w:color="auto"/>
              </w:pBdr>
              <w:jc w:val="center"/>
              <w:rPr>
                <w:rStyle w:val="FontStyle78"/>
                <w:rFonts w:asciiTheme="minorHAnsi" w:hAnsiTheme="minorHAnsi" w:cstheme="minorHAnsi"/>
                <w:b w:val="0"/>
                <w:bCs w:val="0"/>
                <w:sz w:val="28"/>
                <w:szCs w:val="28"/>
              </w:rPr>
            </w:pPr>
            <w:r w:rsidRPr="005F1C1B">
              <w:rPr>
                <w:rFonts w:cstheme="minorHAnsi"/>
                <w:i/>
                <w:iCs/>
                <w:smallCaps/>
                <w:sz w:val="28"/>
                <w:szCs w:val="28"/>
                <w:u w:val="single"/>
              </w:rPr>
              <w:t>„</w:t>
            </w:r>
            <w:r w:rsidR="005F1C1B" w:rsidRPr="005F1C1B">
              <w:rPr>
                <w:rFonts w:cstheme="minorHAnsi"/>
                <w:sz w:val="28"/>
                <w:szCs w:val="28"/>
              </w:rPr>
              <w:t>Remont NP turbiny z wymianą łopatek 4-stopnia wirnika na bloku 9 wraz z opcją obróbki wrębów</w:t>
            </w:r>
            <w:r w:rsidRPr="005F1C1B">
              <w:rPr>
                <w:rFonts w:cstheme="minorHAnsi"/>
                <w:sz w:val="28"/>
                <w:szCs w:val="28"/>
              </w:rPr>
              <w:t xml:space="preserve"> </w:t>
            </w:r>
            <w:r w:rsidRPr="005F1C1B">
              <w:rPr>
                <w:rStyle w:val="FontStyle78"/>
                <w:rFonts w:asciiTheme="minorHAnsi" w:hAnsiTheme="minorHAnsi" w:cstheme="minorHAnsi"/>
                <w:b w:val="0"/>
                <w:sz w:val="28"/>
                <w:szCs w:val="28"/>
              </w:rPr>
              <w:t xml:space="preserve">w Enea </w:t>
            </w:r>
            <w:r w:rsidR="00D02AAA">
              <w:rPr>
                <w:rStyle w:val="FontStyle78"/>
                <w:rFonts w:asciiTheme="minorHAnsi" w:hAnsiTheme="minorHAnsi" w:cstheme="minorHAnsi"/>
                <w:b w:val="0"/>
                <w:sz w:val="28"/>
                <w:szCs w:val="28"/>
              </w:rPr>
              <w:t xml:space="preserve">Elektrownia </w:t>
            </w:r>
            <w:r w:rsidRPr="005F1C1B">
              <w:rPr>
                <w:rStyle w:val="FontStyle78"/>
                <w:rFonts w:asciiTheme="minorHAnsi" w:hAnsiTheme="minorHAnsi" w:cstheme="minorHAnsi"/>
                <w:b w:val="0"/>
                <w:sz w:val="28"/>
                <w:szCs w:val="28"/>
              </w:rPr>
              <w:t>Połaniec S.A.</w:t>
            </w:r>
            <w:r w:rsidR="00D02AAA">
              <w:rPr>
                <w:rStyle w:val="FontStyle78"/>
                <w:rFonts w:asciiTheme="minorHAnsi" w:hAnsiTheme="minorHAnsi" w:cstheme="minorHAnsi"/>
                <w:b w:val="0"/>
                <w:sz w:val="28"/>
                <w:szCs w:val="28"/>
              </w:rPr>
              <w:t>”</w:t>
            </w:r>
          </w:p>
          <w:p w14:paraId="4B1E7462" w14:textId="77777777" w:rsidR="003641E1" w:rsidRDefault="003641E1" w:rsidP="003641E1">
            <w:pPr>
              <w:spacing w:line="240" w:lineRule="auto"/>
              <w:rPr>
                <w:rFonts w:ascii="Franklin Gothic Book" w:hAnsi="Franklin Gothic Book" w:cs="Arial"/>
              </w:rPr>
            </w:pPr>
          </w:p>
          <w:p w14:paraId="6A63B89A" w14:textId="77777777" w:rsidR="003641E1" w:rsidRDefault="003641E1" w:rsidP="003641E1">
            <w:pPr>
              <w:spacing w:line="276" w:lineRule="auto"/>
              <w:jc w:val="center"/>
              <w:rPr>
                <w:rFonts w:ascii="Franklin Gothic Book" w:hAnsi="Franklin Gothic Book" w:cs="Arial"/>
                <w:b/>
              </w:rPr>
            </w:pPr>
          </w:p>
          <w:p w14:paraId="0EADE675" w14:textId="77777777" w:rsidR="008C279E" w:rsidRDefault="008C279E" w:rsidP="00D52C5E">
            <w:pPr>
              <w:spacing w:line="276" w:lineRule="auto"/>
              <w:jc w:val="both"/>
              <w:rPr>
                <w:rFonts w:ascii="Franklin Gothic Book" w:hAnsi="Franklin Gothic Book" w:cs="Arial"/>
              </w:rPr>
            </w:pPr>
          </w:p>
          <w:p w14:paraId="406EC94E" w14:textId="77777777" w:rsidR="008C279E" w:rsidRPr="00C25CB4" w:rsidRDefault="008C279E" w:rsidP="00D52C5E">
            <w:pPr>
              <w:spacing w:line="276" w:lineRule="auto"/>
              <w:jc w:val="both"/>
              <w:rPr>
                <w:rFonts w:ascii="Franklin Gothic Book" w:hAnsi="Franklin Gothic Book" w:cs="Arial"/>
              </w:rPr>
            </w:pPr>
          </w:p>
          <w:p w14:paraId="752D9504" w14:textId="77777777" w:rsidR="004361DC" w:rsidRPr="00C25CB4" w:rsidRDefault="004361DC" w:rsidP="00D52C5E">
            <w:pPr>
              <w:spacing w:line="276" w:lineRule="auto"/>
              <w:jc w:val="both"/>
              <w:rPr>
                <w:rFonts w:ascii="Franklin Gothic Book" w:hAnsi="Franklin Gothic Book" w:cs="Arial"/>
                <w:b/>
                <w:i/>
                <w:iCs/>
                <w:smallCaps/>
                <w:u w:val="single"/>
              </w:rPr>
            </w:pPr>
          </w:p>
          <w:p w14:paraId="70BAB8EE" w14:textId="77777777" w:rsidR="004361DC" w:rsidRPr="00C25CB4" w:rsidRDefault="004361DC" w:rsidP="001F2503">
            <w:pPr>
              <w:spacing w:line="276" w:lineRule="auto"/>
              <w:jc w:val="center"/>
              <w:rPr>
                <w:rFonts w:ascii="Franklin Gothic Book" w:hAnsi="Franklin Gothic Book" w:cs="Arial"/>
                <w:b/>
              </w:rPr>
            </w:pPr>
            <w:r w:rsidRPr="00C25CB4">
              <w:rPr>
                <w:rFonts w:ascii="Franklin Gothic Book" w:hAnsi="Franklin Gothic Book" w:cs="Arial"/>
                <w:b/>
              </w:rPr>
              <w:t>KATEGORIA USŁUG WG KODU CPV</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366"/>
            </w:tblGrid>
            <w:tr w:rsidR="004361DC" w:rsidRPr="00C25CB4" w14:paraId="5845CC16" w14:textId="77777777" w:rsidTr="004361DC">
              <w:trPr>
                <w:trHeight w:val="30"/>
              </w:trPr>
              <w:tc>
                <w:tcPr>
                  <w:tcW w:w="1985" w:type="dxa"/>
                  <w:tcMar>
                    <w:top w:w="15" w:type="dxa"/>
                    <w:left w:w="15" w:type="dxa"/>
                    <w:bottom w:w="15" w:type="dxa"/>
                    <w:right w:w="15" w:type="dxa"/>
                  </w:tcMar>
                  <w:vAlign w:val="center"/>
                </w:tcPr>
                <w:p w14:paraId="465573AD" w14:textId="77777777" w:rsidR="004361DC" w:rsidRPr="00221863" w:rsidRDefault="004361DC" w:rsidP="00D52C5E">
                  <w:pPr>
                    <w:spacing w:line="276" w:lineRule="auto"/>
                    <w:ind w:firstLine="127"/>
                    <w:jc w:val="both"/>
                    <w:rPr>
                      <w:rFonts w:ascii="Franklin Gothic Book" w:hAnsi="Franklin Gothic Book"/>
                    </w:rPr>
                  </w:pPr>
                  <w:r w:rsidRPr="00221863">
                    <w:rPr>
                      <w:rFonts w:ascii="Franklin Gothic Book" w:eastAsia="Calibri" w:hAnsi="Franklin Gothic Book"/>
                    </w:rPr>
                    <w:t>505</w:t>
                  </w:r>
                  <w:r w:rsidR="00A67F0C" w:rsidRPr="00221863">
                    <w:rPr>
                      <w:rFonts w:ascii="Franklin Gothic Book" w:eastAsia="Calibri" w:hAnsi="Franklin Gothic Book"/>
                    </w:rPr>
                    <w:t>30000-9</w:t>
                  </w:r>
                </w:p>
              </w:tc>
              <w:tc>
                <w:tcPr>
                  <w:tcW w:w="7366" w:type="dxa"/>
                  <w:tcMar>
                    <w:top w:w="15" w:type="dxa"/>
                    <w:left w:w="15" w:type="dxa"/>
                    <w:bottom w:w="15" w:type="dxa"/>
                    <w:right w:w="15" w:type="dxa"/>
                  </w:tcMar>
                  <w:vAlign w:val="center"/>
                </w:tcPr>
                <w:p w14:paraId="57439F5E" w14:textId="77777777" w:rsidR="004361DC" w:rsidRPr="00221863" w:rsidRDefault="008A7AC4" w:rsidP="00D52C5E">
                  <w:pPr>
                    <w:spacing w:line="276" w:lineRule="auto"/>
                    <w:jc w:val="both"/>
                    <w:rPr>
                      <w:rFonts w:ascii="Franklin Gothic Book" w:eastAsia="Calibri" w:hAnsi="Franklin Gothic Book"/>
                    </w:rPr>
                  </w:pPr>
                  <w:r w:rsidRPr="00221863">
                    <w:rPr>
                      <w:rFonts w:ascii="Franklin Gothic Book" w:eastAsia="Calibri" w:hAnsi="Franklin Gothic Book"/>
                    </w:rPr>
                    <w:t>Usługi w zakresie napraw i konserwacji maszyn</w:t>
                  </w:r>
                  <w:r w:rsidR="00A67F0C" w:rsidRPr="00221863">
                    <w:rPr>
                      <w:rFonts w:ascii="Franklin Gothic Book" w:eastAsia="Calibri" w:hAnsi="Franklin Gothic Book"/>
                    </w:rPr>
                    <w:t xml:space="preserve"> </w:t>
                  </w:r>
                </w:p>
              </w:tc>
            </w:tr>
          </w:tbl>
          <w:p w14:paraId="08B35A43" w14:textId="77777777" w:rsidR="004361DC" w:rsidRDefault="004361DC" w:rsidP="00D52C5E">
            <w:pPr>
              <w:spacing w:line="276" w:lineRule="auto"/>
              <w:jc w:val="both"/>
              <w:rPr>
                <w:rFonts w:ascii="Franklin Gothic Book" w:hAnsi="Franklin Gothic Book" w:cs="Arial"/>
              </w:rPr>
            </w:pPr>
          </w:p>
          <w:p w14:paraId="639A6FE3" w14:textId="77777777" w:rsidR="004361DC" w:rsidRDefault="004361DC" w:rsidP="00D52C5E">
            <w:pPr>
              <w:spacing w:line="276" w:lineRule="auto"/>
              <w:jc w:val="both"/>
              <w:rPr>
                <w:rFonts w:ascii="Franklin Gothic Book" w:hAnsi="Franklin Gothic Book" w:cs="Arial"/>
              </w:rPr>
            </w:pPr>
          </w:p>
          <w:p w14:paraId="36C35678" w14:textId="77777777" w:rsidR="004361DC" w:rsidRDefault="004361DC" w:rsidP="00D52C5E">
            <w:pPr>
              <w:spacing w:line="276" w:lineRule="auto"/>
              <w:jc w:val="both"/>
              <w:rPr>
                <w:rFonts w:ascii="Franklin Gothic Book" w:hAnsi="Franklin Gothic Book" w:cs="Arial"/>
              </w:rPr>
            </w:pPr>
          </w:p>
          <w:p w14:paraId="7ED90EDC" w14:textId="77777777" w:rsidR="008C279E" w:rsidRDefault="008C279E" w:rsidP="00D52C5E">
            <w:pPr>
              <w:spacing w:line="276" w:lineRule="auto"/>
              <w:jc w:val="both"/>
              <w:rPr>
                <w:rFonts w:ascii="Franklin Gothic Book" w:hAnsi="Franklin Gothic Book" w:cs="Arial"/>
              </w:rPr>
            </w:pPr>
          </w:p>
          <w:p w14:paraId="681C02E2" w14:textId="77777777" w:rsidR="008C279E" w:rsidRDefault="008C279E" w:rsidP="00D52C5E">
            <w:pPr>
              <w:spacing w:line="276" w:lineRule="auto"/>
              <w:jc w:val="both"/>
              <w:rPr>
                <w:rFonts w:ascii="Franklin Gothic Book" w:hAnsi="Franklin Gothic Book" w:cs="Arial"/>
              </w:rPr>
            </w:pPr>
          </w:p>
          <w:p w14:paraId="15A786C6" w14:textId="77777777" w:rsidR="008C279E" w:rsidRDefault="008C279E" w:rsidP="00D52C5E">
            <w:pPr>
              <w:spacing w:line="276" w:lineRule="auto"/>
              <w:jc w:val="both"/>
              <w:rPr>
                <w:rFonts w:ascii="Franklin Gothic Book" w:hAnsi="Franklin Gothic Book" w:cs="Arial"/>
              </w:rPr>
            </w:pPr>
          </w:p>
          <w:p w14:paraId="56EA1845" w14:textId="77777777" w:rsidR="000C1F46" w:rsidRPr="00C25CB4" w:rsidRDefault="000C1F46" w:rsidP="001F2503">
            <w:pPr>
              <w:spacing w:line="276" w:lineRule="auto"/>
              <w:jc w:val="both"/>
              <w:rPr>
                <w:rFonts w:ascii="Franklin Gothic Book" w:hAnsi="Franklin Gothic Book" w:cs="Arial"/>
              </w:rPr>
            </w:pPr>
          </w:p>
        </w:tc>
      </w:tr>
    </w:tbl>
    <w:p w14:paraId="5DF8D5AD" w14:textId="77777777" w:rsidR="003C61B4" w:rsidRDefault="003C61B4">
      <w:pPr>
        <w:rPr>
          <w:rFonts w:cstheme="minorHAnsi"/>
          <w:b/>
          <w:sz w:val="28"/>
        </w:rPr>
      </w:pPr>
    </w:p>
    <w:p w14:paraId="2E2A2C2F" w14:textId="77777777" w:rsidR="00865F81" w:rsidRDefault="00865F81">
      <w:pPr>
        <w:rPr>
          <w:sz w:val="28"/>
        </w:rPr>
      </w:pPr>
      <w:r>
        <w:rPr>
          <w:sz w:val="28"/>
        </w:rPr>
        <w:br w:type="page"/>
      </w:r>
    </w:p>
    <w:p w14:paraId="22EDD4DA" w14:textId="77777777" w:rsidR="00C2218E" w:rsidRPr="00B72250" w:rsidRDefault="003C61B4" w:rsidP="003524EE">
      <w:pPr>
        <w:pStyle w:val="Akapitzlist"/>
        <w:numPr>
          <w:ilvl w:val="0"/>
          <w:numId w:val="8"/>
        </w:numPr>
        <w:jc w:val="both"/>
        <w:rPr>
          <w:b/>
          <w:sz w:val="28"/>
          <w:u w:val="single"/>
        </w:rPr>
      </w:pPr>
      <w:r w:rsidRPr="00B72250">
        <w:rPr>
          <w:b/>
          <w:sz w:val="28"/>
          <w:u w:val="single"/>
        </w:rPr>
        <w:lastRenderedPageBreak/>
        <w:t xml:space="preserve">PRZEDMIOT ZAMÓWIENIA: </w:t>
      </w:r>
    </w:p>
    <w:p w14:paraId="190B7781" w14:textId="77777777" w:rsidR="003C61B4" w:rsidRDefault="003C61B4" w:rsidP="003C61B4">
      <w:pPr>
        <w:pStyle w:val="Akapitzlist"/>
        <w:jc w:val="both"/>
        <w:rPr>
          <w:rFonts w:cstheme="minorHAnsi"/>
          <w:sz w:val="24"/>
        </w:rPr>
      </w:pPr>
      <w:r w:rsidRPr="003C61B4">
        <w:rPr>
          <w:rFonts w:cstheme="minorHAnsi"/>
          <w:sz w:val="24"/>
        </w:rPr>
        <w:t>Remont NP turbiny z wymianą łopatek 4-stopnia wirnika na bloku 9 wraz z opcją obróbki wrębów</w:t>
      </w:r>
      <w:r w:rsidR="00B72250">
        <w:rPr>
          <w:rFonts w:cstheme="minorHAnsi"/>
          <w:sz w:val="24"/>
        </w:rPr>
        <w:t>.</w:t>
      </w:r>
    </w:p>
    <w:p w14:paraId="67F44E34" w14:textId="77777777" w:rsidR="00B72250" w:rsidRPr="003C61B4" w:rsidRDefault="00B72250" w:rsidP="003C61B4">
      <w:pPr>
        <w:pStyle w:val="Akapitzlist"/>
        <w:jc w:val="both"/>
        <w:rPr>
          <w:rFonts w:cstheme="minorHAnsi"/>
          <w:sz w:val="24"/>
        </w:rPr>
      </w:pPr>
    </w:p>
    <w:p w14:paraId="2268FF87" w14:textId="77777777" w:rsidR="003C61B4" w:rsidRPr="00B72250" w:rsidRDefault="00221863" w:rsidP="003524EE">
      <w:pPr>
        <w:pStyle w:val="Akapitzlist"/>
        <w:numPr>
          <w:ilvl w:val="0"/>
          <w:numId w:val="8"/>
        </w:numPr>
        <w:jc w:val="both"/>
        <w:rPr>
          <w:rFonts w:cstheme="minorHAnsi"/>
          <w:b/>
          <w:sz w:val="28"/>
          <w:u w:val="single"/>
        </w:rPr>
      </w:pPr>
      <w:r>
        <w:rPr>
          <w:rFonts w:cstheme="minorHAnsi"/>
          <w:b/>
          <w:sz w:val="28"/>
          <w:u w:val="single"/>
        </w:rPr>
        <w:t>ZAKRES RZECZOWY</w:t>
      </w:r>
    </w:p>
    <w:tbl>
      <w:tblPr>
        <w:tblStyle w:val="Tabela-Siatka"/>
        <w:tblW w:w="10348" w:type="dxa"/>
        <w:tblInd w:w="-714" w:type="dxa"/>
        <w:tblLook w:val="04A0" w:firstRow="1" w:lastRow="0" w:firstColumn="1" w:lastColumn="0" w:noHBand="0" w:noVBand="1"/>
      </w:tblPr>
      <w:tblGrid>
        <w:gridCol w:w="764"/>
        <w:gridCol w:w="9584"/>
      </w:tblGrid>
      <w:tr w:rsidR="00397F6F" w14:paraId="4551463B" w14:textId="77777777" w:rsidTr="00397F6F">
        <w:tc>
          <w:tcPr>
            <w:tcW w:w="764" w:type="dxa"/>
          </w:tcPr>
          <w:p w14:paraId="311FA154" w14:textId="77777777" w:rsidR="00397F6F" w:rsidRPr="00D64EB4" w:rsidRDefault="00397F6F" w:rsidP="003524EE">
            <w:pPr>
              <w:pStyle w:val="Akapitzlist"/>
              <w:numPr>
                <w:ilvl w:val="0"/>
                <w:numId w:val="7"/>
              </w:numPr>
              <w:jc w:val="both"/>
              <w:rPr>
                <w:b/>
                <w:sz w:val="28"/>
                <w:szCs w:val="24"/>
              </w:rPr>
            </w:pPr>
          </w:p>
        </w:tc>
        <w:tc>
          <w:tcPr>
            <w:tcW w:w="9584" w:type="dxa"/>
          </w:tcPr>
          <w:p w14:paraId="257CF1B4" w14:textId="77777777" w:rsidR="00397F6F" w:rsidRPr="00DD11B3" w:rsidRDefault="00397F6F" w:rsidP="00D52C5E">
            <w:pPr>
              <w:jc w:val="both"/>
              <w:rPr>
                <w:b/>
                <w:sz w:val="28"/>
                <w:szCs w:val="24"/>
              </w:rPr>
            </w:pPr>
            <w:r>
              <w:rPr>
                <w:b/>
                <w:sz w:val="28"/>
                <w:szCs w:val="24"/>
              </w:rPr>
              <w:t>Remont części przepływowej NP</w:t>
            </w:r>
          </w:p>
        </w:tc>
      </w:tr>
      <w:tr w:rsidR="00397F6F" w14:paraId="60227E64" w14:textId="77777777" w:rsidTr="00397F6F">
        <w:tc>
          <w:tcPr>
            <w:tcW w:w="764" w:type="dxa"/>
          </w:tcPr>
          <w:p w14:paraId="5A0015FB" w14:textId="77777777" w:rsidR="00397F6F" w:rsidRPr="00F43C82" w:rsidRDefault="00397F6F" w:rsidP="00D52C5E">
            <w:pPr>
              <w:ind w:left="284"/>
              <w:jc w:val="both"/>
              <w:rPr>
                <w:sz w:val="24"/>
                <w:szCs w:val="24"/>
              </w:rPr>
            </w:pPr>
          </w:p>
        </w:tc>
        <w:tc>
          <w:tcPr>
            <w:tcW w:w="9584" w:type="dxa"/>
          </w:tcPr>
          <w:p w14:paraId="50582223" w14:textId="77777777" w:rsidR="00397F6F" w:rsidRPr="00397F6F" w:rsidRDefault="00397F6F" w:rsidP="00D52C5E">
            <w:pPr>
              <w:jc w:val="both"/>
              <w:rPr>
                <w:sz w:val="24"/>
                <w:szCs w:val="24"/>
              </w:rPr>
            </w:pPr>
            <w:r w:rsidRPr="00397F6F">
              <w:rPr>
                <w:sz w:val="24"/>
                <w:szCs w:val="24"/>
              </w:rPr>
              <w:t>Demontaż i montaż izolacji termicznej, podestów, osłon i instalacji zasilającej i sterowniczej w obrębie prac objętych zakresem</w:t>
            </w:r>
            <w:r w:rsidR="00071D5F">
              <w:rPr>
                <w:sz w:val="24"/>
                <w:szCs w:val="24"/>
              </w:rPr>
              <w:t>.</w:t>
            </w:r>
          </w:p>
        </w:tc>
      </w:tr>
      <w:tr w:rsidR="00397F6F" w:rsidRPr="00D95C85" w14:paraId="3C7BE869" w14:textId="77777777" w:rsidTr="00397F6F">
        <w:tc>
          <w:tcPr>
            <w:tcW w:w="764" w:type="dxa"/>
          </w:tcPr>
          <w:p w14:paraId="2657AED4" w14:textId="77777777" w:rsidR="00397F6F" w:rsidRPr="00F43C82" w:rsidRDefault="00397F6F" w:rsidP="00D52C5E">
            <w:pPr>
              <w:ind w:left="284"/>
              <w:jc w:val="both"/>
              <w:rPr>
                <w:b/>
                <w:sz w:val="24"/>
                <w:szCs w:val="24"/>
              </w:rPr>
            </w:pPr>
          </w:p>
        </w:tc>
        <w:tc>
          <w:tcPr>
            <w:tcW w:w="9584" w:type="dxa"/>
          </w:tcPr>
          <w:p w14:paraId="0CDAAF18" w14:textId="77777777" w:rsidR="00397F6F" w:rsidRPr="00397F6F" w:rsidRDefault="00397F6F" w:rsidP="00D52C5E">
            <w:pPr>
              <w:jc w:val="both"/>
              <w:rPr>
                <w:sz w:val="24"/>
                <w:szCs w:val="24"/>
              </w:rPr>
            </w:pPr>
            <w:r w:rsidRPr="00397F6F">
              <w:rPr>
                <w:sz w:val="24"/>
                <w:szCs w:val="24"/>
              </w:rPr>
              <w:t>Demontaż rurociągów przelotowych SP-N</w:t>
            </w:r>
            <w:r>
              <w:rPr>
                <w:sz w:val="24"/>
                <w:szCs w:val="24"/>
              </w:rPr>
              <w:t>P.</w:t>
            </w:r>
          </w:p>
        </w:tc>
      </w:tr>
      <w:tr w:rsidR="00397F6F" w:rsidRPr="002142CF" w14:paraId="2ED83085" w14:textId="77777777" w:rsidTr="00397F6F">
        <w:tc>
          <w:tcPr>
            <w:tcW w:w="764" w:type="dxa"/>
          </w:tcPr>
          <w:p w14:paraId="788FE2ED" w14:textId="77777777" w:rsidR="00397F6F" w:rsidRPr="00F43C82" w:rsidRDefault="00397F6F" w:rsidP="00D52C5E">
            <w:pPr>
              <w:ind w:left="284"/>
              <w:jc w:val="both"/>
              <w:rPr>
                <w:sz w:val="24"/>
                <w:szCs w:val="24"/>
              </w:rPr>
            </w:pPr>
          </w:p>
        </w:tc>
        <w:tc>
          <w:tcPr>
            <w:tcW w:w="9584" w:type="dxa"/>
          </w:tcPr>
          <w:p w14:paraId="430195AF" w14:textId="77777777" w:rsidR="00397F6F" w:rsidRPr="002142CF" w:rsidRDefault="00397F6F" w:rsidP="00D52C5E">
            <w:pPr>
              <w:jc w:val="both"/>
              <w:rPr>
                <w:sz w:val="24"/>
                <w:szCs w:val="24"/>
              </w:rPr>
            </w:pPr>
            <w:r w:rsidRPr="002142CF">
              <w:rPr>
                <w:sz w:val="24"/>
                <w:szCs w:val="24"/>
              </w:rPr>
              <w:t>Rozkręcenie połączeń śrubowych korpusu i demontaż kołków ustalających.</w:t>
            </w:r>
          </w:p>
        </w:tc>
      </w:tr>
      <w:tr w:rsidR="00397F6F" w:rsidRPr="002142CF" w14:paraId="2936C721" w14:textId="77777777" w:rsidTr="00397F6F">
        <w:tc>
          <w:tcPr>
            <w:tcW w:w="764" w:type="dxa"/>
          </w:tcPr>
          <w:p w14:paraId="36CA1EE8" w14:textId="77777777" w:rsidR="00397F6F" w:rsidRPr="00F43C82" w:rsidRDefault="00397F6F" w:rsidP="00D52C5E">
            <w:pPr>
              <w:ind w:left="284"/>
              <w:jc w:val="both"/>
              <w:rPr>
                <w:sz w:val="24"/>
                <w:szCs w:val="24"/>
              </w:rPr>
            </w:pPr>
          </w:p>
        </w:tc>
        <w:tc>
          <w:tcPr>
            <w:tcW w:w="9584" w:type="dxa"/>
          </w:tcPr>
          <w:p w14:paraId="031073CA" w14:textId="77777777" w:rsidR="00397F6F" w:rsidRPr="002142CF" w:rsidRDefault="00397F6F" w:rsidP="00D52C5E">
            <w:pPr>
              <w:jc w:val="both"/>
              <w:rPr>
                <w:sz w:val="24"/>
                <w:szCs w:val="24"/>
              </w:rPr>
            </w:pPr>
            <w:r w:rsidRPr="002142CF">
              <w:rPr>
                <w:sz w:val="24"/>
                <w:szCs w:val="24"/>
              </w:rPr>
              <w:t>Demontaż korpusu NP.</w:t>
            </w:r>
          </w:p>
        </w:tc>
      </w:tr>
      <w:tr w:rsidR="00397F6F" w:rsidRPr="002142CF" w14:paraId="1FD3B6DD" w14:textId="77777777" w:rsidTr="00397F6F">
        <w:tc>
          <w:tcPr>
            <w:tcW w:w="764" w:type="dxa"/>
          </w:tcPr>
          <w:p w14:paraId="3582000D" w14:textId="77777777" w:rsidR="00397F6F" w:rsidRPr="00F43C82" w:rsidRDefault="00397F6F" w:rsidP="00D52C5E">
            <w:pPr>
              <w:ind w:left="284"/>
              <w:jc w:val="both"/>
              <w:rPr>
                <w:sz w:val="24"/>
                <w:szCs w:val="24"/>
              </w:rPr>
            </w:pPr>
          </w:p>
        </w:tc>
        <w:tc>
          <w:tcPr>
            <w:tcW w:w="9584" w:type="dxa"/>
          </w:tcPr>
          <w:p w14:paraId="5748D301" w14:textId="77777777" w:rsidR="00397F6F" w:rsidRPr="002142CF" w:rsidRDefault="00397F6F" w:rsidP="00D52C5E">
            <w:pPr>
              <w:jc w:val="both"/>
              <w:rPr>
                <w:sz w:val="24"/>
                <w:szCs w:val="24"/>
              </w:rPr>
            </w:pPr>
            <w:r w:rsidRPr="002142CF">
              <w:rPr>
                <w:sz w:val="24"/>
                <w:szCs w:val="24"/>
              </w:rPr>
              <w:t>Czyszczenie podziałów korpusu NP.</w:t>
            </w:r>
          </w:p>
        </w:tc>
      </w:tr>
      <w:tr w:rsidR="00397F6F" w:rsidRPr="002142CF" w14:paraId="411999FF" w14:textId="77777777" w:rsidTr="00397F6F">
        <w:tc>
          <w:tcPr>
            <w:tcW w:w="764" w:type="dxa"/>
          </w:tcPr>
          <w:p w14:paraId="181B0C89" w14:textId="77777777" w:rsidR="00397F6F" w:rsidRPr="00F43C82" w:rsidRDefault="00397F6F" w:rsidP="00D52C5E">
            <w:pPr>
              <w:ind w:left="284"/>
              <w:jc w:val="both"/>
              <w:rPr>
                <w:sz w:val="24"/>
                <w:szCs w:val="24"/>
              </w:rPr>
            </w:pPr>
          </w:p>
        </w:tc>
        <w:tc>
          <w:tcPr>
            <w:tcW w:w="9584" w:type="dxa"/>
          </w:tcPr>
          <w:p w14:paraId="60BCABD9" w14:textId="44AF54F5" w:rsidR="00397F6F" w:rsidRPr="002142CF" w:rsidRDefault="00397F6F" w:rsidP="00D52C5E">
            <w:pPr>
              <w:jc w:val="both"/>
              <w:rPr>
                <w:sz w:val="24"/>
                <w:szCs w:val="24"/>
              </w:rPr>
            </w:pPr>
            <w:r w:rsidRPr="002142CF">
              <w:rPr>
                <w:sz w:val="24"/>
                <w:szCs w:val="24"/>
              </w:rPr>
              <w:t xml:space="preserve">Sprawdzanie przylegania korpusu na </w:t>
            </w:r>
            <w:r w:rsidR="003D25BE">
              <w:rPr>
                <w:sz w:val="24"/>
                <w:szCs w:val="24"/>
              </w:rPr>
              <w:t xml:space="preserve">powierzchni </w:t>
            </w:r>
            <w:r w:rsidRPr="002142CF">
              <w:rPr>
                <w:sz w:val="24"/>
                <w:szCs w:val="24"/>
              </w:rPr>
              <w:t>podzia</w:t>
            </w:r>
            <w:r w:rsidR="003D25BE">
              <w:rPr>
                <w:sz w:val="24"/>
                <w:szCs w:val="24"/>
              </w:rPr>
              <w:t>łowej</w:t>
            </w:r>
            <w:r w:rsidRPr="002142CF">
              <w:rPr>
                <w:sz w:val="24"/>
                <w:szCs w:val="24"/>
              </w:rPr>
              <w:t>.</w:t>
            </w:r>
          </w:p>
        </w:tc>
      </w:tr>
      <w:tr w:rsidR="00397F6F" w:rsidRPr="002142CF" w14:paraId="094D7C9C" w14:textId="77777777" w:rsidTr="00397F6F">
        <w:tc>
          <w:tcPr>
            <w:tcW w:w="764" w:type="dxa"/>
          </w:tcPr>
          <w:p w14:paraId="0E359046" w14:textId="77777777" w:rsidR="00397F6F" w:rsidRPr="00F43C82" w:rsidRDefault="00397F6F" w:rsidP="00D52C5E">
            <w:pPr>
              <w:ind w:left="284"/>
              <w:jc w:val="both"/>
              <w:rPr>
                <w:sz w:val="24"/>
                <w:szCs w:val="24"/>
              </w:rPr>
            </w:pPr>
          </w:p>
        </w:tc>
        <w:tc>
          <w:tcPr>
            <w:tcW w:w="9584" w:type="dxa"/>
          </w:tcPr>
          <w:p w14:paraId="37EC8F98" w14:textId="77777777" w:rsidR="00397F6F" w:rsidRPr="002142CF" w:rsidRDefault="00397F6F" w:rsidP="00D52C5E">
            <w:pPr>
              <w:jc w:val="both"/>
              <w:rPr>
                <w:sz w:val="24"/>
                <w:szCs w:val="24"/>
              </w:rPr>
            </w:pPr>
            <w:r w:rsidRPr="002142CF">
              <w:rPr>
                <w:sz w:val="24"/>
                <w:szCs w:val="24"/>
              </w:rPr>
              <w:t>Demontaż obejm.</w:t>
            </w:r>
          </w:p>
        </w:tc>
      </w:tr>
      <w:tr w:rsidR="00397F6F" w:rsidRPr="002142CF" w14:paraId="546BC86D" w14:textId="77777777" w:rsidTr="00397F6F">
        <w:tc>
          <w:tcPr>
            <w:tcW w:w="764" w:type="dxa"/>
          </w:tcPr>
          <w:p w14:paraId="7CB21D99" w14:textId="77777777" w:rsidR="00397F6F" w:rsidRPr="00F43C82" w:rsidRDefault="00397F6F" w:rsidP="00D52C5E">
            <w:pPr>
              <w:ind w:left="284"/>
              <w:jc w:val="both"/>
              <w:rPr>
                <w:sz w:val="24"/>
                <w:szCs w:val="24"/>
              </w:rPr>
            </w:pPr>
          </w:p>
        </w:tc>
        <w:tc>
          <w:tcPr>
            <w:tcW w:w="9584" w:type="dxa"/>
          </w:tcPr>
          <w:p w14:paraId="582667DF" w14:textId="77777777" w:rsidR="00397F6F" w:rsidRPr="002142CF" w:rsidRDefault="00397F6F" w:rsidP="00D52C5E">
            <w:pPr>
              <w:jc w:val="both"/>
              <w:rPr>
                <w:sz w:val="24"/>
                <w:szCs w:val="24"/>
              </w:rPr>
            </w:pPr>
            <w:r w:rsidRPr="002142CF">
              <w:rPr>
                <w:sz w:val="24"/>
                <w:szCs w:val="24"/>
              </w:rPr>
              <w:t>Demontaż dławic końcowych.</w:t>
            </w:r>
          </w:p>
        </w:tc>
      </w:tr>
      <w:tr w:rsidR="00397F6F" w:rsidRPr="002142CF" w14:paraId="001EBD5F" w14:textId="77777777" w:rsidTr="00397F6F">
        <w:tc>
          <w:tcPr>
            <w:tcW w:w="764" w:type="dxa"/>
          </w:tcPr>
          <w:p w14:paraId="45F4E573" w14:textId="77777777" w:rsidR="00397F6F" w:rsidRPr="00F43C82" w:rsidRDefault="00397F6F" w:rsidP="00D52C5E">
            <w:pPr>
              <w:ind w:left="284"/>
              <w:jc w:val="both"/>
              <w:rPr>
                <w:sz w:val="24"/>
                <w:szCs w:val="24"/>
              </w:rPr>
            </w:pPr>
          </w:p>
        </w:tc>
        <w:tc>
          <w:tcPr>
            <w:tcW w:w="9584" w:type="dxa"/>
          </w:tcPr>
          <w:p w14:paraId="5F133D2D" w14:textId="77777777" w:rsidR="00397F6F" w:rsidRPr="002142CF" w:rsidRDefault="00397F6F" w:rsidP="00D52C5E">
            <w:pPr>
              <w:jc w:val="both"/>
              <w:rPr>
                <w:sz w:val="24"/>
                <w:szCs w:val="24"/>
              </w:rPr>
            </w:pPr>
            <w:r w:rsidRPr="002142CF">
              <w:rPr>
                <w:sz w:val="24"/>
                <w:szCs w:val="24"/>
              </w:rPr>
              <w:t>Demontaż i montaż wirnika NP.</w:t>
            </w:r>
          </w:p>
        </w:tc>
      </w:tr>
      <w:tr w:rsidR="00397F6F" w:rsidRPr="002142CF" w14:paraId="30109596" w14:textId="77777777" w:rsidTr="00397F6F">
        <w:tc>
          <w:tcPr>
            <w:tcW w:w="764" w:type="dxa"/>
          </w:tcPr>
          <w:p w14:paraId="365386B5" w14:textId="77777777" w:rsidR="00397F6F" w:rsidRPr="00F43C82" w:rsidRDefault="00397F6F" w:rsidP="00D52C5E">
            <w:pPr>
              <w:ind w:left="284"/>
              <w:jc w:val="both"/>
              <w:rPr>
                <w:sz w:val="24"/>
                <w:szCs w:val="24"/>
              </w:rPr>
            </w:pPr>
          </w:p>
        </w:tc>
        <w:tc>
          <w:tcPr>
            <w:tcW w:w="9584" w:type="dxa"/>
          </w:tcPr>
          <w:p w14:paraId="3D639324" w14:textId="77777777" w:rsidR="00397F6F" w:rsidRPr="002142CF" w:rsidRDefault="002142CF" w:rsidP="00D52C5E">
            <w:pPr>
              <w:jc w:val="both"/>
              <w:rPr>
                <w:sz w:val="24"/>
                <w:szCs w:val="24"/>
              </w:rPr>
            </w:pPr>
            <w:r w:rsidRPr="002142CF">
              <w:rPr>
                <w:sz w:val="24"/>
                <w:szCs w:val="24"/>
              </w:rPr>
              <w:t>Demontaż i montaż us</w:t>
            </w:r>
            <w:r>
              <w:rPr>
                <w:sz w:val="24"/>
                <w:szCs w:val="24"/>
              </w:rPr>
              <w:t>zczelnień dławicowych</w:t>
            </w:r>
          </w:p>
        </w:tc>
      </w:tr>
      <w:tr w:rsidR="00397F6F" w:rsidRPr="002142CF" w14:paraId="3DD4C4FD" w14:textId="77777777" w:rsidTr="00397F6F">
        <w:tc>
          <w:tcPr>
            <w:tcW w:w="764" w:type="dxa"/>
          </w:tcPr>
          <w:p w14:paraId="0747563D" w14:textId="77777777" w:rsidR="00397F6F" w:rsidRPr="00F43C82" w:rsidRDefault="00397F6F" w:rsidP="00D52C5E">
            <w:pPr>
              <w:ind w:left="284"/>
              <w:jc w:val="both"/>
              <w:rPr>
                <w:sz w:val="24"/>
                <w:szCs w:val="24"/>
              </w:rPr>
            </w:pPr>
          </w:p>
        </w:tc>
        <w:tc>
          <w:tcPr>
            <w:tcW w:w="9584" w:type="dxa"/>
          </w:tcPr>
          <w:p w14:paraId="56C42538" w14:textId="77777777" w:rsidR="00397F6F" w:rsidRPr="002142CF" w:rsidRDefault="002142CF" w:rsidP="00D52C5E">
            <w:pPr>
              <w:jc w:val="both"/>
              <w:rPr>
                <w:sz w:val="24"/>
                <w:szCs w:val="24"/>
              </w:rPr>
            </w:pPr>
            <w:r>
              <w:rPr>
                <w:sz w:val="24"/>
                <w:szCs w:val="24"/>
              </w:rPr>
              <w:t>Pomiary luzów w części przepływowej NP.</w:t>
            </w:r>
          </w:p>
        </w:tc>
      </w:tr>
      <w:tr w:rsidR="00397F6F" w:rsidRPr="002142CF" w14:paraId="0BAD8A87" w14:textId="77777777" w:rsidTr="00397F6F">
        <w:tc>
          <w:tcPr>
            <w:tcW w:w="764" w:type="dxa"/>
          </w:tcPr>
          <w:p w14:paraId="2695EA1D" w14:textId="77777777" w:rsidR="00397F6F" w:rsidRPr="00F43C82" w:rsidRDefault="00397F6F" w:rsidP="00D52C5E">
            <w:pPr>
              <w:ind w:left="284"/>
              <w:jc w:val="both"/>
              <w:rPr>
                <w:sz w:val="24"/>
                <w:szCs w:val="24"/>
              </w:rPr>
            </w:pPr>
          </w:p>
        </w:tc>
        <w:tc>
          <w:tcPr>
            <w:tcW w:w="9584" w:type="dxa"/>
          </w:tcPr>
          <w:p w14:paraId="604329F5" w14:textId="46C53389" w:rsidR="00397F6F" w:rsidRPr="002142CF" w:rsidRDefault="002142CF" w:rsidP="003D25BE">
            <w:pPr>
              <w:jc w:val="both"/>
              <w:rPr>
                <w:sz w:val="24"/>
                <w:szCs w:val="24"/>
              </w:rPr>
            </w:pPr>
            <w:r>
              <w:rPr>
                <w:sz w:val="24"/>
                <w:szCs w:val="24"/>
              </w:rPr>
              <w:t xml:space="preserve">Pasowanie uszczelnień dławicowych i międzystopniowych zgodnie z </w:t>
            </w:r>
            <w:r w:rsidR="003D25BE">
              <w:rPr>
                <w:sz w:val="24"/>
                <w:szCs w:val="24"/>
              </w:rPr>
              <w:t>kartą pomiarową</w:t>
            </w:r>
            <w:r>
              <w:rPr>
                <w:sz w:val="24"/>
                <w:szCs w:val="24"/>
              </w:rPr>
              <w:t>.</w:t>
            </w:r>
          </w:p>
        </w:tc>
      </w:tr>
      <w:tr w:rsidR="00397F6F" w:rsidRPr="002142CF" w14:paraId="63EFC0C8" w14:textId="77777777" w:rsidTr="00397F6F">
        <w:tc>
          <w:tcPr>
            <w:tcW w:w="764" w:type="dxa"/>
          </w:tcPr>
          <w:p w14:paraId="1BA80D73" w14:textId="77777777" w:rsidR="00397F6F" w:rsidRPr="00F43C82" w:rsidRDefault="00397F6F" w:rsidP="00D52C5E">
            <w:pPr>
              <w:ind w:left="284"/>
              <w:jc w:val="both"/>
              <w:rPr>
                <w:sz w:val="24"/>
                <w:szCs w:val="24"/>
              </w:rPr>
            </w:pPr>
          </w:p>
        </w:tc>
        <w:tc>
          <w:tcPr>
            <w:tcW w:w="9584" w:type="dxa"/>
          </w:tcPr>
          <w:p w14:paraId="1918B54B" w14:textId="77777777" w:rsidR="00397F6F" w:rsidRPr="002142CF" w:rsidRDefault="002142CF" w:rsidP="00D52C5E">
            <w:pPr>
              <w:jc w:val="both"/>
              <w:rPr>
                <w:sz w:val="24"/>
                <w:szCs w:val="24"/>
              </w:rPr>
            </w:pPr>
            <w:r>
              <w:rPr>
                <w:sz w:val="24"/>
                <w:szCs w:val="24"/>
              </w:rPr>
              <w:t xml:space="preserve">Demontaż dolnych obejm i kierownic. </w:t>
            </w:r>
          </w:p>
        </w:tc>
      </w:tr>
      <w:tr w:rsidR="00397F6F" w:rsidRPr="002142CF" w14:paraId="4B1A351E" w14:textId="77777777" w:rsidTr="00397F6F">
        <w:tc>
          <w:tcPr>
            <w:tcW w:w="764" w:type="dxa"/>
          </w:tcPr>
          <w:p w14:paraId="7FC39DE1" w14:textId="77777777" w:rsidR="00397F6F" w:rsidRPr="00F43C82" w:rsidRDefault="00397F6F" w:rsidP="00D52C5E">
            <w:pPr>
              <w:ind w:left="284"/>
              <w:jc w:val="both"/>
              <w:rPr>
                <w:sz w:val="24"/>
                <w:szCs w:val="24"/>
              </w:rPr>
            </w:pPr>
          </w:p>
        </w:tc>
        <w:tc>
          <w:tcPr>
            <w:tcW w:w="9584" w:type="dxa"/>
          </w:tcPr>
          <w:p w14:paraId="0E8CD028" w14:textId="77777777" w:rsidR="00397F6F" w:rsidRPr="002142CF" w:rsidRDefault="002142CF" w:rsidP="00D52C5E">
            <w:pPr>
              <w:jc w:val="both"/>
              <w:rPr>
                <w:sz w:val="24"/>
                <w:szCs w:val="24"/>
              </w:rPr>
            </w:pPr>
            <w:r>
              <w:rPr>
                <w:sz w:val="24"/>
                <w:szCs w:val="24"/>
              </w:rPr>
              <w:t>Czyszczenie kierownic, obejm i dławic.</w:t>
            </w:r>
          </w:p>
        </w:tc>
      </w:tr>
      <w:tr w:rsidR="0063531C" w:rsidRPr="002142CF" w14:paraId="19A232C4" w14:textId="77777777" w:rsidTr="00397F6F">
        <w:tc>
          <w:tcPr>
            <w:tcW w:w="764" w:type="dxa"/>
          </w:tcPr>
          <w:p w14:paraId="4774AEA4" w14:textId="77777777" w:rsidR="0063531C" w:rsidRPr="00F43C82" w:rsidRDefault="0063531C" w:rsidP="00D52C5E">
            <w:pPr>
              <w:ind w:left="284"/>
              <w:jc w:val="both"/>
              <w:rPr>
                <w:sz w:val="24"/>
                <w:szCs w:val="24"/>
              </w:rPr>
            </w:pPr>
          </w:p>
        </w:tc>
        <w:tc>
          <w:tcPr>
            <w:tcW w:w="9584" w:type="dxa"/>
          </w:tcPr>
          <w:p w14:paraId="625CB540" w14:textId="77777777" w:rsidR="0063531C" w:rsidRDefault="0063531C" w:rsidP="00D52C5E">
            <w:pPr>
              <w:jc w:val="both"/>
              <w:rPr>
                <w:sz w:val="24"/>
                <w:szCs w:val="24"/>
              </w:rPr>
            </w:pPr>
            <w:r w:rsidRPr="007019EF">
              <w:rPr>
                <w:sz w:val="24"/>
                <w:szCs w:val="24"/>
              </w:rPr>
              <w:t>Czyszczenie strumieniowe, przygotowanie do badań, badania na obecność pęknięć</w:t>
            </w:r>
            <w:r>
              <w:rPr>
                <w:sz w:val="24"/>
                <w:szCs w:val="24"/>
              </w:rPr>
              <w:t>.</w:t>
            </w:r>
          </w:p>
        </w:tc>
      </w:tr>
      <w:tr w:rsidR="00397F6F" w:rsidRPr="002142CF" w14:paraId="081E0007" w14:textId="77777777" w:rsidTr="00397F6F">
        <w:tc>
          <w:tcPr>
            <w:tcW w:w="764" w:type="dxa"/>
          </w:tcPr>
          <w:p w14:paraId="7E824CDC" w14:textId="77777777" w:rsidR="00397F6F" w:rsidRPr="00F43C82" w:rsidRDefault="00397F6F" w:rsidP="00D52C5E">
            <w:pPr>
              <w:ind w:left="284"/>
              <w:jc w:val="both"/>
              <w:rPr>
                <w:sz w:val="24"/>
                <w:szCs w:val="24"/>
              </w:rPr>
            </w:pPr>
          </w:p>
        </w:tc>
        <w:tc>
          <w:tcPr>
            <w:tcW w:w="9584" w:type="dxa"/>
          </w:tcPr>
          <w:p w14:paraId="67CB94F2" w14:textId="77777777" w:rsidR="00397F6F" w:rsidRPr="002142CF" w:rsidRDefault="002142CF" w:rsidP="00D52C5E">
            <w:pPr>
              <w:jc w:val="both"/>
              <w:rPr>
                <w:sz w:val="24"/>
                <w:szCs w:val="24"/>
              </w:rPr>
            </w:pPr>
            <w:r>
              <w:rPr>
                <w:sz w:val="24"/>
                <w:szCs w:val="24"/>
              </w:rPr>
              <w:t>Demontaż i montaż dolnych kierownic i obejm.</w:t>
            </w:r>
          </w:p>
        </w:tc>
      </w:tr>
      <w:tr w:rsidR="00397F6F" w:rsidRPr="002142CF" w14:paraId="29A2FE4B" w14:textId="77777777" w:rsidTr="00397F6F">
        <w:tc>
          <w:tcPr>
            <w:tcW w:w="764" w:type="dxa"/>
          </w:tcPr>
          <w:p w14:paraId="01F3C68B" w14:textId="77777777" w:rsidR="00397F6F" w:rsidRPr="00F43C82" w:rsidRDefault="00397F6F" w:rsidP="00D52C5E">
            <w:pPr>
              <w:ind w:left="284"/>
              <w:jc w:val="both"/>
              <w:rPr>
                <w:sz w:val="24"/>
                <w:szCs w:val="24"/>
              </w:rPr>
            </w:pPr>
          </w:p>
        </w:tc>
        <w:tc>
          <w:tcPr>
            <w:tcW w:w="9584" w:type="dxa"/>
          </w:tcPr>
          <w:p w14:paraId="0014663E" w14:textId="77777777" w:rsidR="00397F6F" w:rsidRPr="002142CF" w:rsidRDefault="002142CF" w:rsidP="00D52C5E">
            <w:pPr>
              <w:jc w:val="both"/>
              <w:rPr>
                <w:sz w:val="24"/>
                <w:szCs w:val="24"/>
              </w:rPr>
            </w:pPr>
            <w:r>
              <w:rPr>
                <w:sz w:val="24"/>
                <w:szCs w:val="24"/>
              </w:rPr>
              <w:t>Centrowanie tarcz kierowniczych.</w:t>
            </w:r>
          </w:p>
        </w:tc>
      </w:tr>
      <w:tr w:rsidR="002142CF" w:rsidRPr="002142CF" w14:paraId="46554E8C" w14:textId="77777777" w:rsidTr="00397F6F">
        <w:tc>
          <w:tcPr>
            <w:tcW w:w="764" w:type="dxa"/>
          </w:tcPr>
          <w:p w14:paraId="6D023C55" w14:textId="77777777" w:rsidR="002142CF" w:rsidRPr="00F43C82" w:rsidRDefault="002142CF" w:rsidP="00D52C5E">
            <w:pPr>
              <w:ind w:left="284"/>
              <w:jc w:val="both"/>
              <w:rPr>
                <w:sz w:val="24"/>
                <w:szCs w:val="24"/>
              </w:rPr>
            </w:pPr>
          </w:p>
        </w:tc>
        <w:tc>
          <w:tcPr>
            <w:tcW w:w="9584" w:type="dxa"/>
          </w:tcPr>
          <w:p w14:paraId="09D187D9" w14:textId="77777777" w:rsidR="002142CF" w:rsidRPr="002142CF" w:rsidRDefault="00AC1DD4" w:rsidP="00D52C5E">
            <w:pPr>
              <w:jc w:val="both"/>
              <w:rPr>
                <w:sz w:val="24"/>
                <w:szCs w:val="24"/>
              </w:rPr>
            </w:pPr>
            <w:r>
              <w:rPr>
                <w:sz w:val="24"/>
                <w:szCs w:val="24"/>
              </w:rPr>
              <w:t>Centrowanie dławic i kołkowanie.</w:t>
            </w:r>
          </w:p>
        </w:tc>
      </w:tr>
      <w:tr w:rsidR="002142CF" w:rsidRPr="002142CF" w14:paraId="6F41428E" w14:textId="77777777" w:rsidTr="00397F6F">
        <w:tc>
          <w:tcPr>
            <w:tcW w:w="764" w:type="dxa"/>
          </w:tcPr>
          <w:p w14:paraId="51B32BF9" w14:textId="77777777" w:rsidR="002142CF" w:rsidRPr="00F43C82" w:rsidRDefault="002142CF" w:rsidP="00D52C5E">
            <w:pPr>
              <w:ind w:left="284"/>
              <w:jc w:val="both"/>
              <w:rPr>
                <w:sz w:val="24"/>
                <w:szCs w:val="24"/>
              </w:rPr>
            </w:pPr>
          </w:p>
        </w:tc>
        <w:tc>
          <w:tcPr>
            <w:tcW w:w="9584" w:type="dxa"/>
          </w:tcPr>
          <w:p w14:paraId="61AAC480" w14:textId="77777777" w:rsidR="00AC1DD4" w:rsidRPr="002142CF" w:rsidRDefault="00AC1DD4" w:rsidP="00D52C5E">
            <w:pPr>
              <w:jc w:val="both"/>
              <w:rPr>
                <w:sz w:val="24"/>
                <w:szCs w:val="24"/>
              </w:rPr>
            </w:pPr>
            <w:r>
              <w:rPr>
                <w:sz w:val="24"/>
                <w:szCs w:val="24"/>
              </w:rPr>
              <w:t>Wyprowadzenie luzów w układzie przepływowym zgodnie z metrykami pomiarowymi.</w:t>
            </w:r>
          </w:p>
        </w:tc>
      </w:tr>
      <w:tr w:rsidR="002142CF" w:rsidRPr="002142CF" w14:paraId="5B0D4200" w14:textId="77777777" w:rsidTr="00397F6F">
        <w:tc>
          <w:tcPr>
            <w:tcW w:w="764" w:type="dxa"/>
          </w:tcPr>
          <w:p w14:paraId="35A33C8B" w14:textId="77777777" w:rsidR="002142CF" w:rsidRPr="00F43C82" w:rsidRDefault="002142CF" w:rsidP="00D52C5E">
            <w:pPr>
              <w:ind w:left="284"/>
              <w:jc w:val="both"/>
              <w:rPr>
                <w:sz w:val="24"/>
                <w:szCs w:val="24"/>
              </w:rPr>
            </w:pPr>
          </w:p>
        </w:tc>
        <w:tc>
          <w:tcPr>
            <w:tcW w:w="9584" w:type="dxa"/>
          </w:tcPr>
          <w:p w14:paraId="52567D2E" w14:textId="77777777" w:rsidR="002142CF" w:rsidRPr="002142CF" w:rsidRDefault="00AC1DD4" w:rsidP="00D52C5E">
            <w:pPr>
              <w:jc w:val="both"/>
              <w:rPr>
                <w:sz w:val="24"/>
                <w:szCs w:val="24"/>
              </w:rPr>
            </w:pPr>
            <w:r>
              <w:rPr>
                <w:sz w:val="24"/>
                <w:szCs w:val="24"/>
              </w:rPr>
              <w:t>Pasowanie płaszczyzn podziałowych korpusu NP.</w:t>
            </w:r>
          </w:p>
        </w:tc>
      </w:tr>
      <w:tr w:rsidR="002142CF" w:rsidRPr="002142CF" w14:paraId="25C6C0EF" w14:textId="77777777" w:rsidTr="00397F6F">
        <w:tc>
          <w:tcPr>
            <w:tcW w:w="764" w:type="dxa"/>
          </w:tcPr>
          <w:p w14:paraId="26A9D03F" w14:textId="77777777" w:rsidR="002142CF" w:rsidRPr="00F43C82" w:rsidRDefault="002142CF" w:rsidP="00D52C5E">
            <w:pPr>
              <w:ind w:left="284"/>
              <w:jc w:val="both"/>
              <w:rPr>
                <w:sz w:val="24"/>
                <w:szCs w:val="24"/>
              </w:rPr>
            </w:pPr>
          </w:p>
        </w:tc>
        <w:tc>
          <w:tcPr>
            <w:tcW w:w="9584" w:type="dxa"/>
          </w:tcPr>
          <w:p w14:paraId="5BA6B6FC" w14:textId="77777777" w:rsidR="002142CF" w:rsidRPr="002142CF" w:rsidRDefault="00AC1DD4" w:rsidP="00D52C5E">
            <w:pPr>
              <w:jc w:val="both"/>
              <w:rPr>
                <w:sz w:val="24"/>
                <w:szCs w:val="24"/>
              </w:rPr>
            </w:pPr>
            <w:r>
              <w:rPr>
                <w:sz w:val="24"/>
                <w:szCs w:val="24"/>
              </w:rPr>
              <w:t>Czyszczenie rowka pod szczeliwo w płaszczyźnie podziałowej NP.</w:t>
            </w:r>
          </w:p>
        </w:tc>
      </w:tr>
      <w:tr w:rsidR="002142CF" w:rsidRPr="002142CF" w14:paraId="601C6B89" w14:textId="77777777" w:rsidTr="00397F6F">
        <w:tc>
          <w:tcPr>
            <w:tcW w:w="764" w:type="dxa"/>
          </w:tcPr>
          <w:p w14:paraId="54E44D11" w14:textId="77777777" w:rsidR="002142CF" w:rsidRPr="00F43C82" w:rsidRDefault="002142CF" w:rsidP="00D52C5E">
            <w:pPr>
              <w:ind w:left="284"/>
              <w:jc w:val="both"/>
              <w:rPr>
                <w:sz w:val="24"/>
                <w:szCs w:val="24"/>
              </w:rPr>
            </w:pPr>
          </w:p>
        </w:tc>
        <w:tc>
          <w:tcPr>
            <w:tcW w:w="9584" w:type="dxa"/>
          </w:tcPr>
          <w:p w14:paraId="556D6083" w14:textId="77777777" w:rsidR="002142CF" w:rsidRPr="002142CF" w:rsidRDefault="00AC1DD4" w:rsidP="00D52C5E">
            <w:pPr>
              <w:jc w:val="both"/>
              <w:rPr>
                <w:sz w:val="24"/>
                <w:szCs w:val="24"/>
              </w:rPr>
            </w:pPr>
            <w:r>
              <w:rPr>
                <w:sz w:val="24"/>
                <w:szCs w:val="24"/>
              </w:rPr>
              <w:t>Przegląd i remont obejm i tarcz kierownic.</w:t>
            </w:r>
          </w:p>
        </w:tc>
      </w:tr>
      <w:tr w:rsidR="00AC1DD4" w:rsidRPr="002142CF" w14:paraId="26EA5058" w14:textId="77777777" w:rsidTr="00397F6F">
        <w:tc>
          <w:tcPr>
            <w:tcW w:w="764" w:type="dxa"/>
          </w:tcPr>
          <w:p w14:paraId="3D5660D4" w14:textId="77777777" w:rsidR="00AC1DD4" w:rsidRPr="00F43C82" w:rsidRDefault="00AC1DD4" w:rsidP="00D52C5E">
            <w:pPr>
              <w:ind w:left="284"/>
              <w:jc w:val="both"/>
              <w:rPr>
                <w:sz w:val="24"/>
                <w:szCs w:val="24"/>
              </w:rPr>
            </w:pPr>
          </w:p>
        </w:tc>
        <w:tc>
          <w:tcPr>
            <w:tcW w:w="9584" w:type="dxa"/>
          </w:tcPr>
          <w:p w14:paraId="35CD7ABC" w14:textId="77777777" w:rsidR="00AC1DD4" w:rsidRPr="002142CF" w:rsidRDefault="00AC1DD4" w:rsidP="00D52C5E">
            <w:pPr>
              <w:jc w:val="both"/>
              <w:rPr>
                <w:sz w:val="24"/>
                <w:szCs w:val="24"/>
              </w:rPr>
            </w:pPr>
            <w:r>
              <w:rPr>
                <w:sz w:val="24"/>
                <w:szCs w:val="24"/>
              </w:rPr>
              <w:t>Pomiary luzów w części przepływowej (po remoncie zgodnie z dokumentacją)</w:t>
            </w:r>
          </w:p>
        </w:tc>
      </w:tr>
      <w:tr w:rsidR="00AC1DD4" w:rsidRPr="002142CF" w14:paraId="1F74B733" w14:textId="77777777" w:rsidTr="00397F6F">
        <w:tc>
          <w:tcPr>
            <w:tcW w:w="764" w:type="dxa"/>
          </w:tcPr>
          <w:p w14:paraId="061915D7" w14:textId="77777777" w:rsidR="00AC1DD4" w:rsidRPr="00F43C82" w:rsidRDefault="00AC1DD4" w:rsidP="00D52C5E">
            <w:pPr>
              <w:ind w:left="284"/>
              <w:jc w:val="both"/>
              <w:rPr>
                <w:sz w:val="24"/>
                <w:szCs w:val="24"/>
              </w:rPr>
            </w:pPr>
          </w:p>
        </w:tc>
        <w:tc>
          <w:tcPr>
            <w:tcW w:w="9584" w:type="dxa"/>
          </w:tcPr>
          <w:p w14:paraId="0B6792BB" w14:textId="77777777" w:rsidR="00AC1DD4" w:rsidRPr="002142CF" w:rsidRDefault="00AC1DD4" w:rsidP="00D52C5E">
            <w:pPr>
              <w:jc w:val="both"/>
              <w:rPr>
                <w:sz w:val="24"/>
                <w:szCs w:val="24"/>
              </w:rPr>
            </w:pPr>
            <w:r>
              <w:rPr>
                <w:sz w:val="24"/>
                <w:szCs w:val="24"/>
              </w:rPr>
              <w:t>Czyszczenie półsprzęgieł</w:t>
            </w:r>
          </w:p>
        </w:tc>
      </w:tr>
      <w:tr w:rsidR="00AC1DD4" w:rsidRPr="002142CF" w14:paraId="0E13039A" w14:textId="77777777" w:rsidTr="00397F6F">
        <w:tc>
          <w:tcPr>
            <w:tcW w:w="764" w:type="dxa"/>
          </w:tcPr>
          <w:p w14:paraId="5BA4D9E5" w14:textId="77777777" w:rsidR="00AC1DD4" w:rsidRPr="00F43C82" w:rsidRDefault="00AC1DD4" w:rsidP="00D52C5E">
            <w:pPr>
              <w:ind w:left="284"/>
              <w:jc w:val="both"/>
              <w:rPr>
                <w:sz w:val="24"/>
                <w:szCs w:val="24"/>
              </w:rPr>
            </w:pPr>
          </w:p>
        </w:tc>
        <w:tc>
          <w:tcPr>
            <w:tcW w:w="9584" w:type="dxa"/>
          </w:tcPr>
          <w:p w14:paraId="5E481323" w14:textId="77777777" w:rsidR="00AC1DD4" w:rsidRPr="002142CF" w:rsidRDefault="00AC1DD4" w:rsidP="00D52C5E">
            <w:pPr>
              <w:jc w:val="both"/>
              <w:rPr>
                <w:sz w:val="24"/>
                <w:szCs w:val="24"/>
              </w:rPr>
            </w:pPr>
            <w:r>
              <w:rPr>
                <w:sz w:val="24"/>
                <w:szCs w:val="24"/>
              </w:rPr>
              <w:t>Montaż górnych obejm</w:t>
            </w:r>
          </w:p>
        </w:tc>
      </w:tr>
      <w:tr w:rsidR="00AC1DD4" w:rsidRPr="002142CF" w14:paraId="70561452" w14:textId="77777777" w:rsidTr="00397F6F">
        <w:tc>
          <w:tcPr>
            <w:tcW w:w="764" w:type="dxa"/>
          </w:tcPr>
          <w:p w14:paraId="0A7DF547" w14:textId="77777777" w:rsidR="00AC1DD4" w:rsidRPr="00F43C82" w:rsidRDefault="00AC1DD4" w:rsidP="00D52C5E">
            <w:pPr>
              <w:ind w:left="284"/>
              <w:jc w:val="both"/>
              <w:rPr>
                <w:sz w:val="24"/>
                <w:szCs w:val="24"/>
              </w:rPr>
            </w:pPr>
          </w:p>
        </w:tc>
        <w:tc>
          <w:tcPr>
            <w:tcW w:w="9584" w:type="dxa"/>
          </w:tcPr>
          <w:p w14:paraId="1D375F77" w14:textId="77777777" w:rsidR="00AC1DD4" w:rsidRPr="002142CF" w:rsidRDefault="00AC1DD4" w:rsidP="00D52C5E">
            <w:pPr>
              <w:jc w:val="both"/>
              <w:rPr>
                <w:sz w:val="24"/>
                <w:szCs w:val="24"/>
              </w:rPr>
            </w:pPr>
            <w:r>
              <w:rPr>
                <w:sz w:val="24"/>
                <w:szCs w:val="24"/>
              </w:rPr>
              <w:t>Montaż dławic końcowych.</w:t>
            </w:r>
          </w:p>
        </w:tc>
      </w:tr>
      <w:tr w:rsidR="00AC1DD4" w:rsidRPr="002142CF" w14:paraId="5E7AC553" w14:textId="77777777" w:rsidTr="00397F6F">
        <w:tc>
          <w:tcPr>
            <w:tcW w:w="764" w:type="dxa"/>
          </w:tcPr>
          <w:p w14:paraId="3156818E" w14:textId="77777777" w:rsidR="00AC1DD4" w:rsidRPr="00F43C82" w:rsidRDefault="00AC1DD4" w:rsidP="00D52C5E">
            <w:pPr>
              <w:ind w:left="284"/>
              <w:jc w:val="both"/>
              <w:rPr>
                <w:sz w:val="24"/>
                <w:szCs w:val="24"/>
              </w:rPr>
            </w:pPr>
          </w:p>
        </w:tc>
        <w:tc>
          <w:tcPr>
            <w:tcW w:w="9584" w:type="dxa"/>
          </w:tcPr>
          <w:p w14:paraId="5EB4F07D" w14:textId="77777777" w:rsidR="00AC1DD4" w:rsidRPr="002142CF" w:rsidRDefault="00AC1DD4" w:rsidP="00D52C5E">
            <w:pPr>
              <w:jc w:val="both"/>
              <w:rPr>
                <w:sz w:val="24"/>
                <w:szCs w:val="24"/>
              </w:rPr>
            </w:pPr>
            <w:r>
              <w:rPr>
                <w:sz w:val="24"/>
                <w:szCs w:val="24"/>
              </w:rPr>
              <w:t>Kontrola i korekta luzu (korpus, obejmy).</w:t>
            </w:r>
          </w:p>
        </w:tc>
      </w:tr>
      <w:tr w:rsidR="00AC1DD4" w:rsidRPr="002142CF" w14:paraId="2FB9660E" w14:textId="77777777" w:rsidTr="00397F6F">
        <w:tc>
          <w:tcPr>
            <w:tcW w:w="764" w:type="dxa"/>
          </w:tcPr>
          <w:p w14:paraId="26F0D9CB" w14:textId="77777777" w:rsidR="00AC1DD4" w:rsidRPr="00F43C82" w:rsidRDefault="00AC1DD4" w:rsidP="00D52C5E">
            <w:pPr>
              <w:ind w:left="284"/>
              <w:jc w:val="both"/>
              <w:rPr>
                <w:sz w:val="24"/>
                <w:szCs w:val="24"/>
              </w:rPr>
            </w:pPr>
          </w:p>
        </w:tc>
        <w:tc>
          <w:tcPr>
            <w:tcW w:w="9584" w:type="dxa"/>
          </w:tcPr>
          <w:p w14:paraId="00E01605" w14:textId="77777777" w:rsidR="00AC1DD4" w:rsidRPr="002142CF" w:rsidRDefault="00AC1DD4" w:rsidP="00D52C5E">
            <w:pPr>
              <w:jc w:val="both"/>
              <w:rPr>
                <w:sz w:val="24"/>
                <w:szCs w:val="24"/>
              </w:rPr>
            </w:pPr>
            <w:r>
              <w:rPr>
                <w:sz w:val="24"/>
                <w:szCs w:val="24"/>
              </w:rPr>
              <w:t>Zakrycie i skręcanie części NP</w:t>
            </w:r>
          </w:p>
        </w:tc>
      </w:tr>
      <w:tr w:rsidR="00AC1DD4" w:rsidRPr="002142CF" w14:paraId="1D2247EA" w14:textId="77777777" w:rsidTr="00397F6F">
        <w:tc>
          <w:tcPr>
            <w:tcW w:w="764" w:type="dxa"/>
          </w:tcPr>
          <w:p w14:paraId="768CEF51" w14:textId="77777777" w:rsidR="00AC1DD4" w:rsidRPr="00F43C82" w:rsidRDefault="00AC1DD4" w:rsidP="00D52C5E">
            <w:pPr>
              <w:jc w:val="both"/>
              <w:rPr>
                <w:sz w:val="24"/>
                <w:szCs w:val="24"/>
              </w:rPr>
            </w:pPr>
          </w:p>
        </w:tc>
        <w:tc>
          <w:tcPr>
            <w:tcW w:w="9584" w:type="dxa"/>
          </w:tcPr>
          <w:p w14:paraId="17C5DFAA" w14:textId="77777777" w:rsidR="00AC1DD4" w:rsidRPr="002142CF" w:rsidRDefault="00AC1DD4" w:rsidP="00D52C5E">
            <w:pPr>
              <w:jc w:val="both"/>
              <w:rPr>
                <w:sz w:val="24"/>
                <w:szCs w:val="24"/>
              </w:rPr>
            </w:pPr>
            <w:r>
              <w:rPr>
                <w:sz w:val="24"/>
                <w:szCs w:val="24"/>
              </w:rPr>
              <w:t>Przygotowanie powierzchni kołnierzy przelotni pod uszczelki.</w:t>
            </w:r>
          </w:p>
        </w:tc>
      </w:tr>
      <w:tr w:rsidR="002142CF" w:rsidRPr="002142CF" w14:paraId="412E0CD9" w14:textId="77777777" w:rsidTr="00397F6F">
        <w:tc>
          <w:tcPr>
            <w:tcW w:w="764" w:type="dxa"/>
          </w:tcPr>
          <w:p w14:paraId="472D969A" w14:textId="77777777" w:rsidR="002142CF" w:rsidRPr="00F43C82" w:rsidRDefault="002142CF" w:rsidP="00D52C5E">
            <w:pPr>
              <w:ind w:left="284"/>
              <w:jc w:val="both"/>
              <w:rPr>
                <w:sz w:val="24"/>
                <w:szCs w:val="24"/>
              </w:rPr>
            </w:pPr>
          </w:p>
        </w:tc>
        <w:tc>
          <w:tcPr>
            <w:tcW w:w="9584" w:type="dxa"/>
          </w:tcPr>
          <w:p w14:paraId="3AF76D6F" w14:textId="77777777" w:rsidR="002142CF" w:rsidRPr="002142CF" w:rsidRDefault="00AC1DD4" w:rsidP="00D52C5E">
            <w:pPr>
              <w:jc w:val="both"/>
              <w:rPr>
                <w:sz w:val="24"/>
                <w:szCs w:val="24"/>
              </w:rPr>
            </w:pPr>
            <w:r>
              <w:rPr>
                <w:sz w:val="24"/>
                <w:szCs w:val="24"/>
              </w:rPr>
              <w:t>Montaż rurociągów przelotowych SP-NP.</w:t>
            </w:r>
          </w:p>
        </w:tc>
      </w:tr>
      <w:tr w:rsidR="00AC1DD4" w:rsidRPr="002142CF" w14:paraId="1823AEEB" w14:textId="77777777" w:rsidTr="00397F6F">
        <w:tc>
          <w:tcPr>
            <w:tcW w:w="764" w:type="dxa"/>
          </w:tcPr>
          <w:p w14:paraId="1EAFAC4A" w14:textId="77777777" w:rsidR="00AC1DD4" w:rsidRPr="00F43C82" w:rsidRDefault="00AC1DD4" w:rsidP="00D52C5E">
            <w:pPr>
              <w:ind w:left="284"/>
              <w:jc w:val="both"/>
              <w:rPr>
                <w:sz w:val="24"/>
                <w:szCs w:val="24"/>
              </w:rPr>
            </w:pPr>
          </w:p>
        </w:tc>
        <w:tc>
          <w:tcPr>
            <w:tcW w:w="9584" w:type="dxa"/>
          </w:tcPr>
          <w:p w14:paraId="547142FC" w14:textId="77777777" w:rsidR="00AC1DD4" w:rsidRPr="002142CF" w:rsidRDefault="00AC1DD4" w:rsidP="00D52C5E">
            <w:pPr>
              <w:jc w:val="both"/>
              <w:rPr>
                <w:sz w:val="24"/>
                <w:szCs w:val="24"/>
              </w:rPr>
            </w:pPr>
            <w:r>
              <w:rPr>
                <w:sz w:val="24"/>
                <w:szCs w:val="24"/>
              </w:rPr>
              <w:t>Demontaż i montaż rurociągów pary do dławic NP.</w:t>
            </w:r>
          </w:p>
        </w:tc>
      </w:tr>
      <w:tr w:rsidR="00AC1DD4" w:rsidRPr="002142CF" w14:paraId="1357E835" w14:textId="77777777" w:rsidTr="00397F6F">
        <w:tc>
          <w:tcPr>
            <w:tcW w:w="764" w:type="dxa"/>
          </w:tcPr>
          <w:p w14:paraId="2BFA1A08" w14:textId="77777777" w:rsidR="00AC1DD4" w:rsidRPr="00F43C82" w:rsidRDefault="00AC1DD4" w:rsidP="00D52C5E">
            <w:pPr>
              <w:ind w:left="284"/>
              <w:jc w:val="both"/>
              <w:rPr>
                <w:sz w:val="24"/>
                <w:szCs w:val="24"/>
              </w:rPr>
            </w:pPr>
          </w:p>
        </w:tc>
        <w:tc>
          <w:tcPr>
            <w:tcW w:w="9584" w:type="dxa"/>
          </w:tcPr>
          <w:p w14:paraId="34C56246" w14:textId="77777777" w:rsidR="00AC1DD4" w:rsidRPr="002142CF" w:rsidRDefault="00AC1DD4" w:rsidP="00D52C5E">
            <w:pPr>
              <w:jc w:val="both"/>
              <w:rPr>
                <w:sz w:val="24"/>
                <w:szCs w:val="24"/>
              </w:rPr>
            </w:pPr>
            <w:r>
              <w:rPr>
                <w:sz w:val="24"/>
                <w:szCs w:val="24"/>
              </w:rPr>
              <w:t>Kontrola i korekta naciągu na śrubach łap korpusu NP.</w:t>
            </w:r>
          </w:p>
        </w:tc>
      </w:tr>
    </w:tbl>
    <w:p w14:paraId="2E73E563" w14:textId="77777777" w:rsidR="001F2503" w:rsidRDefault="001F2503">
      <w:r>
        <w:br w:type="page"/>
      </w:r>
    </w:p>
    <w:tbl>
      <w:tblPr>
        <w:tblStyle w:val="Tabela-Siatka"/>
        <w:tblW w:w="10348" w:type="dxa"/>
        <w:tblInd w:w="-714" w:type="dxa"/>
        <w:tblLook w:val="04A0" w:firstRow="1" w:lastRow="0" w:firstColumn="1" w:lastColumn="0" w:noHBand="0" w:noVBand="1"/>
      </w:tblPr>
      <w:tblGrid>
        <w:gridCol w:w="764"/>
        <w:gridCol w:w="9584"/>
      </w:tblGrid>
      <w:tr w:rsidR="00AC1DD4" w:rsidRPr="00660F9A" w14:paraId="6E4D3F61" w14:textId="77777777" w:rsidTr="004547AD">
        <w:tc>
          <w:tcPr>
            <w:tcW w:w="764" w:type="dxa"/>
          </w:tcPr>
          <w:p w14:paraId="2F33E048" w14:textId="77777777" w:rsidR="00AC1DD4" w:rsidRPr="00D64EB4" w:rsidRDefault="00AC1DD4" w:rsidP="003524EE">
            <w:pPr>
              <w:pStyle w:val="Akapitzlist"/>
              <w:numPr>
                <w:ilvl w:val="0"/>
                <w:numId w:val="7"/>
              </w:numPr>
              <w:jc w:val="both"/>
              <w:rPr>
                <w:b/>
                <w:sz w:val="28"/>
                <w:szCs w:val="24"/>
              </w:rPr>
            </w:pPr>
          </w:p>
        </w:tc>
        <w:tc>
          <w:tcPr>
            <w:tcW w:w="9584" w:type="dxa"/>
          </w:tcPr>
          <w:p w14:paraId="742FF169" w14:textId="77777777" w:rsidR="00AC1DD4" w:rsidRPr="00660F9A" w:rsidRDefault="00AC1DD4" w:rsidP="00D52C5E">
            <w:pPr>
              <w:jc w:val="both"/>
              <w:rPr>
                <w:b/>
                <w:sz w:val="28"/>
                <w:szCs w:val="24"/>
              </w:rPr>
            </w:pPr>
            <w:r w:rsidRPr="00660F9A">
              <w:rPr>
                <w:b/>
                <w:sz w:val="28"/>
                <w:szCs w:val="24"/>
              </w:rPr>
              <w:t>Kontrola i „wyprowadzenie” linii wałów</w:t>
            </w:r>
          </w:p>
        </w:tc>
      </w:tr>
      <w:tr w:rsidR="00AC1DD4" w:rsidRPr="002142CF" w14:paraId="25423B06" w14:textId="77777777" w:rsidTr="004547AD">
        <w:tc>
          <w:tcPr>
            <w:tcW w:w="764" w:type="dxa"/>
          </w:tcPr>
          <w:p w14:paraId="24855E5B" w14:textId="77777777" w:rsidR="00AC1DD4" w:rsidRPr="00F43C82" w:rsidRDefault="00AC1DD4" w:rsidP="00D52C5E">
            <w:pPr>
              <w:jc w:val="both"/>
              <w:rPr>
                <w:sz w:val="24"/>
                <w:szCs w:val="24"/>
              </w:rPr>
            </w:pPr>
          </w:p>
        </w:tc>
        <w:tc>
          <w:tcPr>
            <w:tcW w:w="9584" w:type="dxa"/>
          </w:tcPr>
          <w:p w14:paraId="2B81951D" w14:textId="77777777" w:rsidR="00660F9A" w:rsidRDefault="00AC1DD4" w:rsidP="00D52C5E">
            <w:pPr>
              <w:jc w:val="both"/>
              <w:rPr>
                <w:sz w:val="24"/>
                <w:szCs w:val="24"/>
              </w:rPr>
            </w:pPr>
            <w:r>
              <w:rPr>
                <w:sz w:val="24"/>
                <w:szCs w:val="24"/>
              </w:rPr>
              <w:t>Rozsprzęglenie i zesprzęglenie sprzęgła SP-NP</w:t>
            </w:r>
            <w:r w:rsidR="00660F9A">
              <w:rPr>
                <w:sz w:val="24"/>
                <w:szCs w:val="24"/>
              </w:rPr>
              <w:t>.</w:t>
            </w:r>
          </w:p>
        </w:tc>
      </w:tr>
      <w:tr w:rsidR="00660F9A" w:rsidRPr="002142CF" w14:paraId="69DA0A93" w14:textId="77777777" w:rsidTr="004547AD">
        <w:tc>
          <w:tcPr>
            <w:tcW w:w="764" w:type="dxa"/>
          </w:tcPr>
          <w:p w14:paraId="78DF2593" w14:textId="77777777" w:rsidR="00660F9A" w:rsidRPr="00F43C82" w:rsidRDefault="00660F9A" w:rsidP="00D52C5E">
            <w:pPr>
              <w:ind w:left="284"/>
              <w:jc w:val="both"/>
              <w:rPr>
                <w:sz w:val="24"/>
                <w:szCs w:val="24"/>
              </w:rPr>
            </w:pPr>
          </w:p>
        </w:tc>
        <w:tc>
          <w:tcPr>
            <w:tcW w:w="9584" w:type="dxa"/>
          </w:tcPr>
          <w:p w14:paraId="23B174C9" w14:textId="77777777" w:rsidR="00660F9A" w:rsidRDefault="00660F9A" w:rsidP="00D52C5E">
            <w:pPr>
              <w:jc w:val="both"/>
              <w:rPr>
                <w:sz w:val="24"/>
                <w:szCs w:val="24"/>
              </w:rPr>
            </w:pPr>
            <w:r>
              <w:rPr>
                <w:sz w:val="24"/>
                <w:szCs w:val="24"/>
              </w:rPr>
              <w:t>Rozsprzęglenie i zesprzęglenie sprzęgła NP-GEN.</w:t>
            </w:r>
          </w:p>
        </w:tc>
      </w:tr>
      <w:tr w:rsidR="00660F9A" w:rsidRPr="002142CF" w14:paraId="42933A7F" w14:textId="77777777" w:rsidTr="004547AD">
        <w:tc>
          <w:tcPr>
            <w:tcW w:w="764" w:type="dxa"/>
          </w:tcPr>
          <w:p w14:paraId="6CD49526" w14:textId="77777777" w:rsidR="00660F9A" w:rsidRPr="00F43C82" w:rsidRDefault="00660F9A" w:rsidP="00D52C5E">
            <w:pPr>
              <w:ind w:left="284"/>
              <w:jc w:val="both"/>
              <w:rPr>
                <w:sz w:val="24"/>
                <w:szCs w:val="24"/>
              </w:rPr>
            </w:pPr>
          </w:p>
        </w:tc>
        <w:tc>
          <w:tcPr>
            <w:tcW w:w="9584" w:type="dxa"/>
          </w:tcPr>
          <w:p w14:paraId="326AB44A" w14:textId="77777777" w:rsidR="00660F9A" w:rsidRDefault="00660F9A" w:rsidP="00D52C5E">
            <w:pPr>
              <w:jc w:val="both"/>
              <w:rPr>
                <w:sz w:val="24"/>
                <w:szCs w:val="24"/>
              </w:rPr>
            </w:pPr>
            <w:r>
              <w:rPr>
                <w:sz w:val="24"/>
                <w:szCs w:val="24"/>
              </w:rPr>
              <w:t>Pomiar centrówki SP-NP przed remontem.</w:t>
            </w:r>
          </w:p>
        </w:tc>
      </w:tr>
      <w:tr w:rsidR="00660F9A" w:rsidRPr="002142CF" w14:paraId="3B63C43F" w14:textId="77777777" w:rsidTr="004547AD">
        <w:tc>
          <w:tcPr>
            <w:tcW w:w="764" w:type="dxa"/>
          </w:tcPr>
          <w:p w14:paraId="2537FC25" w14:textId="77777777" w:rsidR="00660F9A" w:rsidRPr="00F43C82" w:rsidRDefault="00660F9A" w:rsidP="00D52C5E">
            <w:pPr>
              <w:ind w:left="284"/>
              <w:jc w:val="both"/>
              <w:rPr>
                <w:sz w:val="24"/>
                <w:szCs w:val="24"/>
              </w:rPr>
            </w:pPr>
          </w:p>
        </w:tc>
        <w:tc>
          <w:tcPr>
            <w:tcW w:w="9584" w:type="dxa"/>
          </w:tcPr>
          <w:p w14:paraId="6FD0E165" w14:textId="77777777" w:rsidR="00660F9A" w:rsidRDefault="00660F9A" w:rsidP="00D52C5E">
            <w:pPr>
              <w:jc w:val="both"/>
              <w:rPr>
                <w:sz w:val="24"/>
                <w:szCs w:val="24"/>
              </w:rPr>
            </w:pPr>
            <w:r>
              <w:rPr>
                <w:sz w:val="24"/>
                <w:szCs w:val="24"/>
              </w:rPr>
              <w:t>Pomiar centrówki NP-GEN przed remontem.</w:t>
            </w:r>
          </w:p>
        </w:tc>
      </w:tr>
      <w:tr w:rsidR="00660F9A" w:rsidRPr="002142CF" w14:paraId="6757BC2E" w14:textId="77777777" w:rsidTr="004547AD">
        <w:tc>
          <w:tcPr>
            <w:tcW w:w="764" w:type="dxa"/>
          </w:tcPr>
          <w:p w14:paraId="7D6C75BB" w14:textId="77777777" w:rsidR="00660F9A" w:rsidRPr="00F43C82" w:rsidRDefault="00660F9A" w:rsidP="00D52C5E">
            <w:pPr>
              <w:ind w:left="284"/>
              <w:jc w:val="both"/>
              <w:rPr>
                <w:sz w:val="24"/>
                <w:szCs w:val="24"/>
              </w:rPr>
            </w:pPr>
          </w:p>
        </w:tc>
        <w:tc>
          <w:tcPr>
            <w:tcW w:w="9584" w:type="dxa"/>
          </w:tcPr>
          <w:p w14:paraId="44ED86C3" w14:textId="77777777" w:rsidR="00660F9A" w:rsidRDefault="00660F9A" w:rsidP="00D52C5E">
            <w:pPr>
              <w:jc w:val="both"/>
              <w:rPr>
                <w:sz w:val="24"/>
                <w:szCs w:val="24"/>
              </w:rPr>
            </w:pPr>
            <w:r>
              <w:rPr>
                <w:sz w:val="24"/>
                <w:szCs w:val="24"/>
              </w:rPr>
              <w:t>Wykonanie pomiaru osiowania z korektą.</w:t>
            </w:r>
          </w:p>
        </w:tc>
      </w:tr>
      <w:tr w:rsidR="00660F9A" w:rsidRPr="002142CF" w14:paraId="1AF322D6" w14:textId="77777777" w:rsidTr="004547AD">
        <w:tc>
          <w:tcPr>
            <w:tcW w:w="764" w:type="dxa"/>
          </w:tcPr>
          <w:p w14:paraId="2BDB2CA5" w14:textId="77777777" w:rsidR="00660F9A" w:rsidRPr="00F43C82" w:rsidRDefault="00660F9A" w:rsidP="00D52C5E">
            <w:pPr>
              <w:ind w:left="284"/>
              <w:jc w:val="both"/>
              <w:rPr>
                <w:sz w:val="24"/>
                <w:szCs w:val="24"/>
              </w:rPr>
            </w:pPr>
          </w:p>
        </w:tc>
        <w:tc>
          <w:tcPr>
            <w:tcW w:w="9584" w:type="dxa"/>
          </w:tcPr>
          <w:p w14:paraId="124C7A0E" w14:textId="77777777" w:rsidR="00660F9A" w:rsidRDefault="00660F9A" w:rsidP="00D52C5E">
            <w:pPr>
              <w:jc w:val="both"/>
              <w:rPr>
                <w:sz w:val="24"/>
                <w:szCs w:val="24"/>
              </w:rPr>
            </w:pPr>
            <w:r>
              <w:rPr>
                <w:sz w:val="24"/>
                <w:szCs w:val="24"/>
              </w:rPr>
              <w:t>Pomiar centrówki SP-NP po remoncie.</w:t>
            </w:r>
          </w:p>
        </w:tc>
      </w:tr>
      <w:tr w:rsidR="00660F9A" w:rsidRPr="002142CF" w14:paraId="797B301E" w14:textId="77777777" w:rsidTr="004547AD">
        <w:tc>
          <w:tcPr>
            <w:tcW w:w="764" w:type="dxa"/>
          </w:tcPr>
          <w:p w14:paraId="7C8C249C" w14:textId="77777777" w:rsidR="00660F9A" w:rsidRPr="00F43C82" w:rsidRDefault="00660F9A" w:rsidP="00D52C5E">
            <w:pPr>
              <w:ind w:left="284"/>
              <w:jc w:val="both"/>
              <w:rPr>
                <w:sz w:val="24"/>
                <w:szCs w:val="24"/>
              </w:rPr>
            </w:pPr>
          </w:p>
        </w:tc>
        <w:tc>
          <w:tcPr>
            <w:tcW w:w="9584" w:type="dxa"/>
          </w:tcPr>
          <w:p w14:paraId="27656FB5" w14:textId="77777777" w:rsidR="00660F9A" w:rsidRDefault="00660F9A" w:rsidP="00D52C5E">
            <w:pPr>
              <w:jc w:val="both"/>
              <w:rPr>
                <w:sz w:val="24"/>
                <w:szCs w:val="24"/>
              </w:rPr>
            </w:pPr>
            <w:r>
              <w:rPr>
                <w:sz w:val="24"/>
                <w:szCs w:val="24"/>
              </w:rPr>
              <w:t>Pomiar centrówki NP-GEN po remoncie.</w:t>
            </w:r>
          </w:p>
        </w:tc>
      </w:tr>
      <w:tr w:rsidR="00660F9A" w:rsidRPr="002142CF" w14:paraId="65732D42" w14:textId="77777777" w:rsidTr="004547AD">
        <w:tc>
          <w:tcPr>
            <w:tcW w:w="764" w:type="dxa"/>
          </w:tcPr>
          <w:p w14:paraId="05F1E60A" w14:textId="77777777" w:rsidR="00660F9A" w:rsidRPr="00F43C82" w:rsidRDefault="00660F9A" w:rsidP="00D52C5E">
            <w:pPr>
              <w:ind w:left="284"/>
              <w:jc w:val="both"/>
              <w:rPr>
                <w:sz w:val="24"/>
                <w:szCs w:val="24"/>
              </w:rPr>
            </w:pPr>
          </w:p>
        </w:tc>
        <w:tc>
          <w:tcPr>
            <w:tcW w:w="9584" w:type="dxa"/>
          </w:tcPr>
          <w:p w14:paraId="2C12B9EB" w14:textId="77777777" w:rsidR="00660F9A" w:rsidRDefault="00660F9A" w:rsidP="00D52C5E">
            <w:pPr>
              <w:jc w:val="both"/>
              <w:rPr>
                <w:sz w:val="24"/>
                <w:szCs w:val="24"/>
              </w:rPr>
            </w:pPr>
            <w:r>
              <w:rPr>
                <w:sz w:val="24"/>
                <w:szCs w:val="24"/>
              </w:rPr>
              <w:t>Pomiar korby SP-NP</w:t>
            </w:r>
          </w:p>
        </w:tc>
      </w:tr>
      <w:tr w:rsidR="00660F9A" w:rsidRPr="002142CF" w14:paraId="7C857721" w14:textId="77777777" w:rsidTr="004547AD">
        <w:tc>
          <w:tcPr>
            <w:tcW w:w="764" w:type="dxa"/>
          </w:tcPr>
          <w:p w14:paraId="0E9C225C" w14:textId="77777777" w:rsidR="00660F9A" w:rsidRPr="00F43C82" w:rsidRDefault="00660F9A" w:rsidP="00D52C5E">
            <w:pPr>
              <w:ind w:left="284"/>
              <w:jc w:val="both"/>
              <w:rPr>
                <w:sz w:val="24"/>
                <w:szCs w:val="24"/>
              </w:rPr>
            </w:pPr>
          </w:p>
        </w:tc>
        <w:tc>
          <w:tcPr>
            <w:tcW w:w="9584" w:type="dxa"/>
          </w:tcPr>
          <w:p w14:paraId="16DECDAF" w14:textId="77777777" w:rsidR="00660F9A" w:rsidRDefault="00660F9A" w:rsidP="00D52C5E">
            <w:pPr>
              <w:jc w:val="both"/>
              <w:rPr>
                <w:sz w:val="24"/>
                <w:szCs w:val="24"/>
              </w:rPr>
            </w:pPr>
            <w:r>
              <w:rPr>
                <w:sz w:val="24"/>
                <w:szCs w:val="24"/>
              </w:rPr>
              <w:t>Pomiar korby NP-GEN</w:t>
            </w:r>
          </w:p>
        </w:tc>
      </w:tr>
      <w:tr w:rsidR="00660F9A" w:rsidRPr="002142CF" w14:paraId="25368FD4" w14:textId="77777777" w:rsidTr="004547AD">
        <w:tc>
          <w:tcPr>
            <w:tcW w:w="764" w:type="dxa"/>
          </w:tcPr>
          <w:p w14:paraId="273834E9" w14:textId="77777777" w:rsidR="00660F9A" w:rsidRPr="00F43C82" w:rsidRDefault="00660F9A" w:rsidP="00D52C5E">
            <w:pPr>
              <w:ind w:left="284"/>
              <w:jc w:val="both"/>
              <w:rPr>
                <w:sz w:val="24"/>
                <w:szCs w:val="24"/>
              </w:rPr>
            </w:pPr>
          </w:p>
        </w:tc>
        <w:tc>
          <w:tcPr>
            <w:tcW w:w="9584" w:type="dxa"/>
          </w:tcPr>
          <w:p w14:paraId="3252954E" w14:textId="77777777" w:rsidR="00660F9A" w:rsidRDefault="00660F9A" w:rsidP="00D52C5E">
            <w:pPr>
              <w:jc w:val="both"/>
              <w:rPr>
                <w:sz w:val="24"/>
                <w:szCs w:val="24"/>
              </w:rPr>
            </w:pPr>
            <w:r>
              <w:rPr>
                <w:sz w:val="24"/>
                <w:szCs w:val="24"/>
              </w:rPr>
              <w:t>Kontrola szczelności karterów łożysk i przegląd przepustów oleju lewarowego</w:t>
            </w:r>
          </w:p>
        </w:tc>
      </w:tr>
      <w:tr w:rsidR="00660F9A" w:rsidRPr="00540C8E" w14:paraId="44426178" w14:textId="77777777" w:rsidTr="004547AD">
        <w:tc>
          <w:tcPr>
            <w:tcW w:w="764" w:type="dxa"/>
          </w:tcPr>
          <w:p w14:paraId="39387E39" w14:textId="77777777" w:rsidR="00660F9A" w:rsidRPr="00F43C82" w:rsidRDefault="00660F9A" w:rsidP="00D52C5E">
            <w:pPr>
              <w:ind w:left="284"/>
              <w:jc w:val="both"/>
              <w:rPr>
                <w:sz w:val="24"/>
                <w:szCs w:val="24"/>
              </w:rPr>
            </w:pPr>
          </w:p>
        </w:tc>
        <w:tc>
          <w:tcPr>
            <w:tcW w:w="9584" w:type="dxa"/>
          </w:tcPr>
          <w:p w14:paraId="474F321D" w14:textId="77777777" w:rsidR="00660F9A" w:rsidRPr="00540C8E" w:rsidRDefault="00660F9A" w:rsidP="00D52C5E">
            <w:pPr>
              <w:jc w:val="both"/>
              <w:rPr>
                <w:sz w:val="24"/>
                <w:szCs w:val="24"/>
              </w:rPr>
            </w:pPr>
            <w:r w:rsidRPr="00540C8E">
              <w:rPr>
                <w:sz w:val="24"/>
                <w:szCs w:val="24"/>
              </w:rPr>
              <w:t>Polerowanie czopów pod Ł</w:t>
            </w:r>
            <w:r w:rsidR="00540C8E" w:rsidRPr="00540C8E">
              <w:rPr>
                <w:sz w:val="24"/>
                <w:szCs w:val="24"/>
              </w:rPr>
              <w:t xml:space="preserve">ożyska nr </w:t>
            </w:r>
            <w:r w:rsidRPr="00540C8E">
              <w:rPr>
                <w:sz w:val="24"/>
                <w:szCs w:val="24"/>
              </w:rPr>
              <w:t>4, 5.</w:t>
            </w:r>
          </w:p>
        </w:tc>
      </w:tr>
      <w:tr w:rsidR="00660F9A" w:rsidRPr="003C61B4" w14:paraId="07095744" w14:textId="77777777" w:rsidTr="004547AD">
        <w:tc>
          <w:tcPr>
            <w:tcW w:w="764" w:type="dxa"/>
          </w:tcPr>
          <w:p w14:paraId="41A217C1" w14:textId="77777777" w:rsidR="00660F9A" w:rsidRPr="00F43C82" w:rsidRDefault="00660F9A" w:rsidP="00D52C5E">
            <w:pPr>
              <w:ind w:left="284"/>
              <w:jc w:val="both"/>
              <w:rPr>
                <w:sz w:val="24"/>
                <w:szCs w:val="24"/>
              </w:rPr>
            </w:pPr>
          </w:p>
        </w:tc>
        <w:tc>
          <w:tcPr>
            <w:tcW w:w="9584" w:type="dxa"/>
          </w:tcPr>
          <w:p w14:paraId="027614D1" w14:textId="77777777" w:rsidR="00660F9A" w:rsidRPr="002632DF" w:rsidRDefault="006A6BDB" w:rsidP="00D52C5E">
            <w:pPr>
              <w:jc w:val="both"/>
              <w:rPr>
                <w:sz w:val="24"/>
                <w:szCs w:val="24"/>
              </w:rPr>
            </w:pPr>
            <w:r w:rsidRPr="002632DF">
              <w:rPr>
                <w:rFonts w:cstheme="minorHAnsi"/>
                <w:color w:val="000000"/>
                <w:sz w:val="24"/>
                <w:szCs w:val="24"/>
              </w:rPr>
              <w:t xml:space="preserve">Honowanie i pasowanie śrub sprzęgłowych na sprzęgłach SP–NP i NP-GEN. </w:t>
            </w:r>
          </w:p>
        </w:tc>
      </w:tr>
      <w:tr w:rsidR="006A6BDB" w:rsidRPr="002142CF" w14:paraId="7431346F" w14:textId="77777777" w:rsidTr="004547AD">
        <w:tc>
          <w:tcPr>
            <w:tcW w:w="764" w:type="dxa"/>
          </w:tcPr>
          <w:p w14:paraId="0C658E2C" w14:textId="77777777" w:rsidR="006A6BDB" w:rsidRPr="003C61B4" w:rsidRDefault="006A6BDB" w:rsidP="00D52C5E">
            <w:pPr>
              <w:jc w:val="both"/>
              <w:rPr>
                <w:sz w:val="24"/>
                <w:szCs w:val="24"/>
                <w:highlight w:val="yellow"/>
              </w:rPr>
            </w:pPr>
          </w:p>
        </w:tc>
        <w:tc>
          <w:tcPr>
            <w:tcW w:w="9584" w:type="dxa"/>
          </w:tcPr>
          <w:p w14:paraId="2F0BD683" w14:textId="77777777" w:rsidR="006A6BDB" w:rsidRPr="002632DF" w:rsidRDefault="006A6BDB" w:rsidP="00D52C5E">
            <w:pPr>
              <w:jc w:val="both"/>
              <w:rPr>
                <w:rFonts w:cstheme="minorHAnsi"/>
                <w:color w:val="000000"/>
                <w:sz w:val="24"/>
                <w:szCs w:val="24"/>
              </w:rPr>
            </w:pPr>
            <w:r w:rsidRPr="002632DF">
              <w:rPr>
                <w:sz w:val="24"/>
                <w:szCs w:val="24"/>
              </w:rPr>
              <w:t>Pasowanie łożysk zgodnie z dokumentacją konstrukcyjną.</w:t>
            </w:r>
          </w:p>
        </w:tc>
      </w:tr>
      <w:tr w:rsidR="00660F9A" w:rsidRPr="002142CF" w14:paraId="2FBD7838" w14:textId="77777777" w:rsidTr="004547AD">
        <w:tc>
          <w:tcPr>
            <w:tcW w:w="764" w:type="dxa"/>
          </w:tcPr>
          <w:p w14:paraId="1EB57F43" w14:textId="77777777" w:rsidR="00660F9A" w:rsidRPr="0098215A" w:rsidRDefault="00660F9A" w:rsidP="00D52C5E">
            <w:pPr>
              <w:ind w:left="284"/>
              <w:jc w:val="both"/>
              <w:rPr>
                <w:sz w:val="24"/>
                <w:szCs w:val="24"/>
              </w:rPr>
            </w:pPr>
          </w:p>
        </w:tc>
        <w:tc>
          <w:tcPr>
            <w:tcW w:w="9584" w:type="dxa"/>
          </w:tcPr>
          <w:p w14:paraId="33DFE769" w14:textId="77777777" w:rsidR="00660F9A" w:rsidRDefault="00660F9A" w:rsidP="00D52C5E">
            <w:pPr>
              <w:jc w:val="both"/>
              <w:rPr>
                <w:sz w:val="24"/>
                <w:szCs w:val="24"/>
              </w:rPr>
            </w:pPr>
          </w:p>
        </w:tc>
      </w:tr>
      <w:tr w:rsidR="00660F9A" w:rsidRPr="00660F9A" w14:paraId="6F78F8CC" w14:textId="77777777" w:rsidTr="004547AD">
        <w:tc>
          <w:tcPr>
            <w:tcW w:w="764" w:type="dxa"/>
          </w:tcPr>
          <w:p w14:paraId="12B9C45A" w14:textId="77777777" w:rsidR="00660F9A" w:rsidRPr="00660F9A" w:rsidRDefault="00660F9A" w:rsidP="00D52C5E">
            <w:pPr>
              <w:jc w:val="both"/>
              <w:rPr>
                <w:b/>
                <w:sz w:val="28"/>
                <w:szCs w:val="24"/>
              </w:rPr>
            </w:pPr>
          </w:p>
        </w:tc>
        <w:tc>
          <w:tcPr>
            <w:tcW w:w="9584" w:type="dxa"/>
          </w:tcPr>
          <w:p w14:paraId="7BAE7986" w14:textId="77777777" w:rsidR="00660F9A" w:rsidRPr="00660F9A" w:rsidRDefault="00660F9A" w:rsidP="00D52C5E">
            <w:pPr>
              <w:jc w:val="both"/>
              <w:rPr>
                <w:b/>
                <w:sz w:val="28"/>
                <w:szCs w:val="24"/>
              </w:rPr>
            </w:pPr>
            <w:r>
              <w:rPr>
                <w:b/>
                <w:sz w:val="28"/>
                <w:szCs w:val="24"/>
              </w:rPr>
              <w:t>Łożysko Nr 4</w:t>
            </w:r>
          </w:p>
        </w:tc>
      </w:tr>
      <w:tr w:rsidR="00660F9A" w:rsidRPr="002142CF" w14:paraId="4EDAD88B" w14:textId="77777777" w:rsidTr="004547AD">
        <w:tc>
          <w:tcPr>
            <w:tcW w:w="764" w:type="dxa"/>
          </w:tcPr>
          <w:p w14:paraId="0EED9257" w14:textId="77777777" w:rsidR="00660F9A" w:rsidRPr="00F43C82" w:rsidRDefault="00660F9A" w:rsidP="00D52C5E">
            <w:pPr>
              <w:ind w:left="284"/>
              <w:jc w:val="both"/>
              <w:rPr>
                <w:sz w:val="24"/>
                <w:szCs w:val="24"/>
              </w:rPr>
            </w:pPr>
          </w:p>
        </w:tc>
        <w:tc>
          <w:tcPr>
            <w:tcW w:w="9584" w:type="dxa"/>
          </w:tcPr>
          <w:p w14:paraId="4B13BA31" w14:textId="77777777" w:rsidR="00660F9A" w:rsidRDefault="00660F9A" w:rsidP="00D52C5E">
            <w:pPr>
              <w:jc w:val="both"/>
              <w:rPr>
                <w:sz w:val="24"/>
                <w:szCs w:val="24"/>
              </w:rPr>
            </w:pPr>
            <w:r>
              <w:rPr>
                <w:sz w:val="24"/>
                <w:szCs w:val="24"/>
              </w:rPr>
              <w:t>D-ż i m-ż pokrywy z pomiarem i „wyprowadzeniem” luzów odrzynaczy olejowych</w:t>
            </w:r>
            <w:r w:rsidR="0098215A">
              <w:rPr>
                <w:sz w:val="24"/>
                <w:szCs w:val="24"/>
              </w:rPr>
              <w:t>.</w:t>
            </w:r>
          </w:p>
        </w:tc>
      </w:tr>
      <w:tr w:rsidR="00AA0210" w:rsidRPr="002142CF" w14:paraId="51A29660" w14:textId="77777777" w:rsidTr="004547AD">
        <w:tc>
          <w:tcPr>
            <w:tcW w:w="764" w:type="dxa"/>
          </w:tcPr>
          <w:p w14:paraId="3CB2382B" w14:textId="77777777" w:rsidR="00AA0210" w:rsidRPr="00F43C82" w:rsidRDefault="00AA0210" w:rsidP="00D52C5E">
            <w:pPr>
              <w:ind w:left="284"/>
              <w:jc w:val="both"/>
              <w:rPr>
                <w:sz w:val="24"/>
                <w:szCs w:val="24"/>
              </w:rPr>
            </w:pPr>
          </w:p>
        </w:tc>
        <w:tc>
          <w:tcPr>
            <w:tcW w:w="9584" w:type="dxa"/>
          </w:tcPr>
          <w:p w14:paraId="1C21A423" w14:textId="77777777" w:rsidR="00AA0210" w:rsidRDefault="00AA0210" w:rsidP="00D52C5E">
            <w:pPr>
              <w:jc w:val="both"/>
              <w:rPr>
                <w:sz w:val="24"/>
                <w:szCs w:val="24"/>
              </w:rPr>
            </w:pPr>
            <w:r>
              <w:rPr>
                <w:sz w:val="24"/>
                <w:szCs w:val="24"/>
              </w:rPr>
              <w:t xml:space="preserve">Pomiar naciągu przed remontem i czyszczenie powierzchni podziałowej </w:t>
            </w:r>
            <w:r w:rsidR="0098215A">
              <w:rPr>
                <w:sz w:val="24"/>
                <w:szCs w:val="24"/>
              </w:rPr>
              <w:t>.</w:t>
            </w:r>
          </w:p>
        </w:tc>
      </w:tr>
      <w:tr w:rsidR="00AA0210" w:rsidRPr="002142CF" w14:paraId="15F6CE5C" w14:textId="77777777" w:rsidTr="004547AD">
        <w:tc>
          <w:tcPr>
            <w:tcW w:w="764" w:type="dxa"/>
          </w:tcPr>
          <w:p w14:paraId="656FBB89" w14:textId="77777777" w:rsidR="00AA0210" w:rsidRPr="00F43C82" w:rsidRDefault="00AA0210" w:rsidP="00D52C5E">
            <w:pPr>
              <w:ind w:left="284"/>
              <w:jc w:val="both"/>
              <w:rPr>
                <w:sz w:val="24"/>
                <w:szCs w:val="24"/>
              </w:rPr>
            </w:pPr>
          </w:p>
        </w:tc>
        <w:tc>
          <w:tcPr>
            <w:tcW w:w="9584" w:type="dxa"/>
          </w:tcPr>
          <w:p w14:paraId="0A7A6EBC" w14:textId="77777777" w:rsidR="00AA0210" w:rsidRDefault="00AA0210" w:rsidP="00D52C5E">
            <w:pPr>
              <w:jc w:val="both"/>
              <w:rPr>
                <w:sz w:val="24"/>
                <w:szCs w:val="24"/>
              </w:rPr>
            </w:pPr>
            <w:r>
              <w:rPr>
                <w:sz w:val="24"/>
                <w:szCs w:val="24"/>
              </w:rPr>
              <w:t>Pomiar luzów łożyska</w:t>
            </w:r>
            <w:r w:rsidR="0098215A">
              <w:rPr>
                <w:sz w:val="24"/>
                <w:szCs w:val="24"/>
              </w:rPr>
              <w:t>.</w:t>
            </w:r>
          </w:p>
        </w:tc>
      </w:tr>
      <w:tr w:rsidR="00AA0210" w:rsidRPr="002142CF" w14:paraId="4EB11465" w14:textId="77777777" w:rsidTr="004547AD">
        <w:tc>
          <w:tcPr>
            <w:tcW w:w="764" w:type="dxa"/>
          </w:tcPr>
          <w:p w14:paraId="38574B68" w14:textId="77777777" w:rsidR="00AA0210" w:rsidRPr="00F43C82" w:rsidRDefault="00AA0210" w:rsidP="00D52C5E">
            <w:pPr>
              <w:ind w:left="284"/>
              <w:jc w:val="both"/>
              <w:rPr>
                <w:sz w:val="24"/>
                <w:szCs w:val="24"/>
              </w:rPr>
            </w:pPr>
          </w:p>
        </w:tc>
        <w:tc>
          <w:tcPr>
            <w:tcW w:w="9584" w:type="dxa"/>
          </w:tcPr>
          <w:p w14:paraId="07F4A02A" w14:textId="77777777" w:rsidR="00AA0210" w:rsidRDefault="00AA0210" w:rsidP="00D52C5E">
            <w:pPr>
              <w:jc w:val="both"/>
              <w:rPr>
                <w:sz w:val="24"/>
                <w:szCs w:val="24"/>
              </w:rPr>
            </w:pPr>
            <w:r>
              <w:rPr>
                <w:sz w:val="24"/>
                <w:szCs w:val="24"/>
              </w:rPr>
              <w:t>Pomiar zacisku i przylegania poduszek</w:t>
            </w:r>
            <w:r w:rsidR="0098215A">
              <w:rPr>
                <w:sz w:val="24"/>
                <w:szCs w:val="24"/>
              </w:rPr>
              <w:t>.</w:t>
            </w:r>
          </w:p>
        </w:tc>
      </w:tr>
      <w:tr w:rsidR="00AA0210" w:rsidRPr="002142CF" w14:paraId="1D76795E" w14:textId="77777777" w:rsidTr="004547AD">
        <w:tc>
          <w:tcPr>
            <w:tcW w:w="764" w:type="dxa"/>
          </w:tcPr>
          <w:p w14:paraId="7A6835D0" w14:textId="77777777" w:rsidR="00AA0210" w:rsidRPr="00F43C82" w:rsidRDefault="00AA0210" w:rsidP="00D52C5E">
            <w:pPr>
              <w:ind w:left="284"/>
              <w:jc w:val="both"/>
              <w:rPr>
                <w:sz w:val="24"/>
                <w:szCs w:val="24"/>
              </w:rPr>
            </w:pPr>
          </w:p>
        </w:tc>
        <w:tc>
          <w:tcPr>
            <w:tcW w:w="9584" w:type="dxa"/>
          </w:tcPr>
          <w:p w14:paraId="0AE56593" w14:textId="77777777" w:rsidR="00AA0210" w:rsidRDefault="00AA0210" w:rsidP="00D52C5E">
            <w:pPr>
              <w:jc w:val="both"/>
              <w:rPr>
                <w:sz w:val="24"/>
                <w:szCs w:val="24"/>
              </w:rPr>
            </w:pPr>
            <w:r>
              <w:rPr>
                <w:sz w:val="24"/>
                <w:szCs w:val="24"/>
              </w:rPr>
              <w:t>Demontaż łożyska</w:t>
            </w:r>
            <w:r w:rsidR="0098215A">
              <w:rPr>
                <w:sz w:val="24"/>
                <w:szCs w:val="24"/>
              </w:rPr>
              <w:t>.</w:t>
            </w:r>
          </w:p>
        </w:tc>
      </w:tr>
      <w:tr w:rsidR="00AA0210" w:rsidRPr="002142CF" w14:paraId="35E0837E" w14:textId="77777777" w:rsidTr="004547AD">
        <w:tc>
          <w:tcPr>
            <w:tcW w:w="764" w:type="dxa"/>
          </w:tcPr>
          <w:p w14:paraId="651AD121" w14:textId="77777777" w:rsidR="00AA0210" w:rsidRPr="00F43C82" w:rsidRDefault="00AA0210" w:rsidP="00D52C5E">
            <w:pPr>
              <w:ind w:left="284"/>
              <w:jc w:val="both"/>
              <w:rPr>
                <w:sz w:val="24"/>
                <w:szCs w:val="24"/>
              </w:rPr>
            </w:pPr>
          </w:p>
        </w:tc>
        <w:tc>
          <w:tcPr>
            <w:tcW w:w="9584" w:type="dxa"/>
          </w:tcPr>
          <w:p w14:paraId="50D5D1DA" w14:textId="77777777" w:rsidR="00AA0210" w:rsidRDefault="00AA0210" w:rsidP="00D52C5E">
            <w:pPr>
              <w:jc w:val="both"/>
              <w:rPr>
                <w:sz w:val="24"/>
                <w:szCs w:val="24"/>
              </w:rPr>
            </w:pPr>
            <w:r>
              <w:rPr>
                <w:sz w:val="24"/>
                <w:szCs w:val="24"/>
              </w:rPr>
              <w:t>Przegląd i pasowanie panewek</w:t>
            </w:r>
            <w:r w:rsidR="0098215A">
              <w:rPr>
                <w:sz w:val="24"/>
                <w:szCs w:val="24"/>
              </w:rPr>
              <w:t>.</w:t>
            </w:r>
          </w:p>
        </w:tc>
      </w:tr>
      <w:tr w:rsidR="00AA0210" w:rsidRPr="002142CF" w14:paraId="26867D06" w14:textId="77777777" w:rsidTr="004547AD">
        <w:tc>
          <w:tcPr>
            <w:tcW w:w="764" w:type="dxa"/>
          </w:tcPr>
          <w:p w14:paraId="012156D0" w14:textId="77777777" w:rsidR="00AA0210" w:rsidRPr="00F43C82" w:rsidRDefault="00AA0210" w:rsidP="00D52C5E">
            <w:pPr>
              <w:ind w:left="284"/>
              <w:jc w:val="both"/>
              <w:rPr>
                <w:sz w:val="24"/>
                <w:szCs w:val="24"/>
              </w:rPr>
            </w:pPr>
          </w:p>
        </w:tc>
        <w:tc>
          <w:tcPr>
            <w:tcW w:w="9584" w:type="dxa"/>
          </w:tcPr>
          <w:p w14:paraId="770C1B76" w14:textId="77777777" w:rsidR="00AA0210" w:rsidRDefault="00AA0210" w:rsidP="00D52C5E">
            <w:pPr>
              <w:jc w:val="both"/>
              <w:rPr>
                <w:sz w:val="24"/>
                <w:szCs w:val="24"/>
              </w:rPr>
            </w:pPr>
            <w:r>
              <w:rPr>
                <w:sz w:val="24"/>
                <w:szCs w:val="24"/>
              </w:rPr>
              <w:t>„Wyprowadzenie” luzów zgodnie z geometria panwi</w:t>
            </w:r>
            <w:r w:rsidR="0098215A">
              <w:rPr>
                <w:sz w:val="24"/>
                <w:szCs w:val="24"/>
              </w:rPr>
              <w:t>.</w:t>
            </w:r>
          </w:p>
        </w:tc>
      </w:tr>
      <w:tr w:rsidR="00AA0210" w:rsidRPr="002142CF" w14:paraId="00977C2C" w14:textId="77777777" w:rsidTr="004547AD">
        <w:tc>
          <w:tcPr>
            <w:tcW w:w="764" w:type="dxa"/>
          </w:tcPr>
          <w:p w14:paraId="107717A3" w14:textId="77777777" w:rsidR="00AA0210" w:rsidRPr="00F43C82" w:rsidRDefault="00AA0210" w:rsidP="00D52C5E">
            <w:pPr>
              <w:ind w:left="284"/>
              <w:jc w:val="both"/>
              <w:rPr>
                <w:sz w:val="24"/>
                <w:szCs w:val="24"/>
              </w:rPr>
            </w:pPr>
          </w:p>
        </w:tc>
        <w:tc>
          <w:tcPr>
            <w:tcW w:w="9584" w:type="dxa"/>
          </w:tcPr>
          <w:p w14:paraId="43D2947E" w14:textId="77777777" w:rsidR="00AA0210" w:rsidRDefault="00AA0210" w:rsidP="00D52C5E">
            <w:pPr>
              <w:jc w:val="both"/>
              <w:rPr>
                <w:sz w:val="24"/>
                <w:szCs w:val="24"/>
              </w:rPr>
            </w:pPr>
            <w:r>
              <w:rPr>
                <w:sz w:val="24"/>
                <w:szCs w:val="24"/>
              </w:rPr>
              <w:t>„Wyprowadzenie” naciągu łożyska</w:t>
            </w:r>
            <w:r w:rsidR="0098215A">
              <w:rPr>
                <w:sz w:val="24"/>
                <w:szCs w:val="24"/>
              </w:rPr>
              <w:t>.</w:t>
            </w:r>
          </w:p>
        </w:tc>
      </w:tr>
      <w:tr w:rsidR="00AA0210" w:rsidRPr="002142CF" w14:paraId="278603CE" w14:textId="77777777" w:rsidTr="004547AD">
        <w:tc>
          <w:tcPr>
            <w:tcW w:w="764" w:type="dxa"/>
          </w:tcPr>
          <w:p w14:paraId="4E8341A8" w14:textId="77777777" w:rsidR="00AA0210" w:rsidRPr="00F43C82" w:rsidRDefault="00AA0210" w:rsidP="00D52C5E">
            <w:pPr>
              <w:ind w:left="284"/>
              <w:jc w:val="both"/>
              <w:rPr>
                <w:sz w:val="24"/>
                <w:szCs w:val="24"/>
              </w:rPr>
            </w:pPr>
          </w:p>
        </w:tc>
        <w:tc>
          <w:tcPr>
            <w:tcW w:w="9584" w:type="dxa"/>
          </w:tcPr>
          <w:p w14:paraId="1C7AA12D" w14:textId="77777777" w:rsidR="00AA0210" w:rsidRDefault="00AA0210" w:rsidP="00D52C5E">
            <w:pPr>
              <w:jc w:val="both"/>
              <w:rPr>
                <w:sz w:val="24"/>
                <w:szCs w:val="24"/>
              </w:rPr>
            </w:pPr>
            <w:r>
              <w:rPr>
                <w:sz w:val="24"/>
                <w:szCs w:val="24"/>
              </w:rPr>
              <w:t>„Wy</w:t>
            </w:r>
            <w:r w:rsidR="0098215A">
              <w:rPr>
                <w:sz w:val="24"/>
                <w:szCs w:val="24"/>
              </w:rPr>
              <w:t>prowadzenie</w:t>
            </w:r>
            <w:r>
              <w:rPr>
                <w:sz w:val="24"/>
                <w:szCs w:val="24"/>
              </w:rPr>
              <w:t>”</w:t>
            </w:r>
            <w:r w:rsidR="0098215A">
              <w:rPr>
                <w:sz w:val="24"/>
                <w:szCs w:val="24"/>
              </w:rPr>
              <w:t xml:space="preserve"> zacisku i przylegania poduszek.</w:t>
            </w:r>
          </w:p>
        </w:tc>
      </w:tr>
      <w:tr w:rsidR="00AA0210" w:rsidRPr="002142CF" w14:paraId="15C07680" w14:textId="77777777" w:rsidTr="004547AD">
        <w:tc>
          <w:tcPr>
            <w:tcW w:w="764" w:type="dxa"/>
          </w:tcPr>
          <w:p w14:paraId="5B4CC21D" w14:textId="77777777" w:rsidR="00AA0210" w:rsidRPr="00F43C82" w:rsidRDefault="00AA0210" w:rsidP="00D52C5E">
            <w:pPr>
              <w:ind w:left="284"/>
              <w:jc w:val="both"/>
              <w:rPr>
                <w:sz w:val="24"/>
                <w:szCs w:val="24"/>
              </w:rPr>
            </w:pPr>
          </w:p>
        </w:tc>
        <w:tc>
          <w:tcPr>
            <w:tcW w:w="9584" w:type="dxa"/>
          </w:tcPr>
          <w:p w14:paraId="2ABFA8EE" w14:textId="77777777" w:rsidR="0098215A" w:rsidRDefault="0098215A" w:rsidP="00D52C5E">
            <w:pPr>
              <w:jc w:val="both"/>
              <w:rPr>
                <w:sz w:val="24"/>
                <w:szCs w:val="24"/>
              </w:rPr>
            </w:pPr>
            <w:r>
              <w:rPr>
                <w:sz w:val="24"/>
                <w:szCs w:val="24"/>
              </w:rPr>
              <w:t>Czyszczenie karteru.</w:t>
            </w:r>
          </w:p>
        </w:tc>
      </w:tr>
      <w:tr w:rsidR="00AA0210" w:rsidRPr="002142CF" w14:paraId="3043F61A" w14:textId="77777777" w:rsidTr="004547AD">
        <w:tc>
          <w:tcPr>
            <w:tcW w:w="764" w:type="dxa"/>
          </w:tcPr>
          <w:p w14:paraId="138EBD48" w14:textId="77777777" w:rsidR="00AA0210" w:rsidRPr="00F43C82" w:rsidRDefault="00AA0210" w:rsidP="00D52C5E">
            <w:pPr>
              <w:ind w:left="284"/>
              <w:jc w:val="both"/>
              <w:rPr>
                <w:sz w:val="24"/>
                <w:szCs w:val="24"/>
              </w:rPr>
            </w:pPr>
          </w:p>
        </w:tc>
        <w:tc>
          <w:tcPr>
            <w:tcW w:w="9584" w:type="dxa"/>
          </w:tcPr>
          <w:p w14:paraId="66003025" w14:textId="77777777" w:rsidR="00AA0210" w:rsidRDefault="0098215A" w:rsidP="00D52C5E">
            <w:pPr>
              <w:jc w:val="both"/>
              <w:rPr>
                <w:sz w:val="24"/>
                <w:szCs w:val="24"/>
              </w:rPr>
            </w:pPr>
            <w:r>
              <w:rPr>
                <w:sz w:val="24"/>
                <w:szCs w:val="24"/>
              </w:rPr>
              <w:t>Montaż łożyska.</w:t>
            </w:r>
          </w:p>
        </w:tc>
      </w:tr>
      <w:tr w:rsidR="00AA0210" w:rsidRPr="002142CF" w14:paraId="1509DED2" w14:textId="77777777" w:rsidTr="004547AD">
        <w:tc>
          <w:tcPr>
            <w:tcW w:w="764" w:type="dxa"/>
          </w:tcPr>
          <w:p w14:paraId="3A45042F" w14:textId="77777777" w:rsidR="00AA0210" w:rsidRPr="00F43C82" w:rsidRDefault="00AA0210" w:rsidP="00D52C5E">
            <w:pPr>
              <w:ind w:left="284"/>
              <w:jc w:val="both"/>
              <w:rPr>
                <w:sz w:val="24"/>
                <w:szCs w:val="24"/>
              </w:rPr>
            </w:pPr>
          </w:p>
        </w:tc>
        <w:tc>
          <w:tcPr>
            <w:tcW w:w="9584" w:type="dxa"/>
          </w:tcPr>
          <w:p w14:paraId="04BE5685" w14:textId="77777777" w:rsidR="00AA0210" w:rsidRDefault="0098215A" w:rsidP="00D52C5E">
            <w:pPr>
              <w:jc w:val="both"/>
              <w:rPr>
                <w:sz w:val="24"/>
                <w:szCs w:val="24"/>
              </w:rPr>
            </w:pPr>
            <w:r>
              <w:rPr>
                <w:sz w:val="24"/>
                <w:szCs w:val="24"/>
              </w:rPr>
              <w:t>Legalizacja podziałów panewek.</w:t>
            </w:r>
          </w:p>
        </w:tc>
      </w:tr>
      <w:tr w:rsidR="00660F9A" w:rsidRPr="002142CF" w14:paraId="43A61FEE" w14:textId="77777777" w:rsidTr="004547AD">
        <w:tc>
          <w:tcPr>
            <w:tcW w:w="764" w:type="dxa"/>
          </w:tcPr>
          <w:p w14:paraId="36B5E21A" w14:textId="77777777" w:rsidR="00660F9A" w:rsidRDefault="00660F9A" w:rsidP="00D52C5E">
            <w:pPr>
              <w:jc w:val="both"/>
              <w:rPr>
                <w:sz w:val="24"/>
                <w:szCs w:val="24"/>
              </w:rPr>
            </w:pPr>
          </w:p>
        </w:tc>
        <w:tc>
          <w:tcPr>
            <w:tcW w:w="9584" w:type="dxa"/>
          </w:tcPr>
          <w:p w14:paraId="7AAFC1AE" w14:textId="77777777" w:rsidR="00660F9A" w:rsidRDefault="00660F9A" w:rsidP="00D52C5E">
            <w:pPr>
              <w:jc w:val="both"/>
              <w:rPr>
                <w:sz w:val="24"/>
                <w:szCs w:val="24"/>
              </w:rPr>
            </w:pPr>
          </w:p>
        </w:tc>
      </w:tr>
      <w:tr w:rsidR="0098215A" w:rsidRPr="002142CF" w14:paraId="764E7AF3" w14:textId="77777777" w:rsidTr="004547AD">
        <w:tc>
          <w:tcPr>
            <w:tcW w:w="764" w:type="dxa"/>
          </w:tcPr>
          <w:p w14:paraId="5723C0B5" w14:textId="77777777" w:rsidR="0098215A" w:rsidRDefault="0098215A" w:rsidP="00D52C5E">
            <w:pPr>
              <w:jc w:val="both"/>
              <w:rPr>
                <w:sz w:val="24"/>
                <w:szCs w:val="24"/>
              </w:rPr>
            </w:pPr>
          </w:p>
        </w:tc>
        <w:tc>
          <w:tcPr>
            <w:tcW w:w="9584" w:type="dxa"/>
          </w:tcPr>
          <w:p w14:paraId="11A4B207" w14:textId="77777777" w:rsidR="0098215A" w:rsidRDefault="0098215A" w:rsidP="00D52C5E">
            <w:pPr>
              <w:jc w:val="both"/>
              <w:rPr>
                <w:sz w:val="24"/>
                <w:szCs w:val="24"/>
              </w:rPr>
            </w:pPr>
            <w:r>
              <w:rPr>
                <w:b/>
                <w:sz w:val="28"/>
                <w:szCs w:val="24"/>
              </w:rPr>
              <w:t>Łożysko Nr 5</w:t>
            </w:r>
          </w:p>
        </w:tc>
      </w:tr>
      <w:tr w:rsidR="0098215A" w:rsidRPr="002142CF" w14:paraId="70070385" w14:textId="77777777" w:rsidTr="004547AD">
        <w:tc>
          <w:tcPr>
            <w:tcW w:w="764" w:type="dxa"/>
          </w:tcPr>
          <w:p w14:paraId="3BCFB643" w14:textId="77777777" w:rsidR="0098215A" w:rsidRPr="00040B41" w:rsidRDefault="0098215A" w:rsidP="00D52C5E">
            <w:pPr>
              <w:ind w:left="284"/>
              <w:jc w:val="both"/>
              <w:rPr>
                <w:sz w:val="24"/>
                <w:szCs w:val="24"/>
              </w:rPr>
            </w:pPr>
          </w:p>
        </w:tc>
        <w:tc>
          <w:tcPr>
            <w:tcW w:w="9584" w:type="dxa"/>
          </w:tcPr>
          <w:p w14:paraId="2A8FF717" w14:textId="77777777" w:rsidR="0098215A" w:rsidRDefault="0098215A" w:rsidP="00D52C5E">
            <w:pPr>
              <w:jc w:val="both"/>
              <w:rPr>
                <w:sz w:val="24"/>
                <w:szCs w:val="24"/>
              </w:rPr>
            </w:pPr>
            <w:r>
              <w:rPr>
                <w:sz w:val="24"/>
                <w:szCs w:val="24"/>
              </w:rPr>
              <w:t>D-ż i m-ż pokrywy z pomiarem i „wyprowadzeniem” luzów odrzynaczy olejowych.</w:t>
            </w:r>
          </w:p>
        </w:tc>
      </w:tr>
      <w:tr w:rsidR="0098215A" w:rsidRPr="002142CF" w14:paraId="288CF583" w14:textId="77777777" w:rsidTr="004547AD">
        <w:tc>
          <w:tcPr>
            <w:tcW w:w="764" w:type="dxa"/>
          </w:tcPr>
          <w:p w14:paraId="581F012C" w14:textId="77777777" w:rsidR="0098215A" w:rsidRPr="00040B41" w:rsidRDefault="0098215A" w:rsidP="00D52C5E">
            <w:pPr>
              <w:ind w:left="284"/>
              <w:jc w:val="both"/>
              <w:rPr>
                <w:sz w:val="24"/>
                <w:szCs w:val="24"/>
              </w:rPr>
            </w:pPr>
          </w:p>
        </w:tc>
        <w:tc>
          <w:tcPr>
            <w:tcW w:w="9584" w:type="dxa"/>
          </w:tcPr>
          <w:p w14:paraId="387CD891" w14:textId="77777777" w:rsidR="0098215A" w:rsidRDefault="0098215A" w:rsidP="00D52C5E">
            <w:pPr>
              <w:jc w:val="both"/>
              <w:rPr>
                <w:sz w:val="24"/>
                <w:szCs w:val="24"/>
              </w:rPr>
            </w:pPr>
            <w:r>
              <w:rPr>
                <w:sz w:val="24"/>
                <w:szCs w:val="24"/>
              </w:rPr>
              <w:t>Pomiar naciągu przed remontem i czyszczenie powierzchni podzia</w:t>
            </w:r>
            <w:r w:rsidR="0063531C">
              <w:rPr>
                <w:sz w:val="24"/>
                <w:szCs w:val="24"/>
              </w:rPr>
              <w:t>ł</w:t>
            </w:r>
            <w:r w:rsidR="006A6BDB">
              <w:rPr>
                <w:sz w:val="24"/>
                <w:szCs w:val="24"/>
              </w:rPr>
              <w:t>owej</w:t>
            </w:r>
            <w:r w:rsidR="0063531C">
              <w:rPr>
                <w:sz w:val="24"/>
                <w:szCs w:val="24"/>
              </w:rPr>
              <w:t>.</w:t>
            </w:r>
          </w:p>
        </w:tc>
      </w:tr>
      <w:tr w:rsidR="0098215A" w:rsidRPr="002142CF" w14:paraId="5EFD6BED" w14:textId="77777777" w:rsidTr="004547AD">
        <w:tc>
          <w:tcPr>
            <w:tcW w:w="764" w:type="dxa"/>
          </w:tcPr>
          <w:p w14:paraId="42B37D54" w14:textId="77777777" w:rsidR="0098215A" w:rsidRPr="00040B41" w:rsidRDefault="0098215A" w:rsidP="00D52C5E">
            <w:pPr>
              <w:ind w:left="284"/>
              <w:jc w:val="both"/>
              <w:rPr>
                <w:sz w:val="24"/>
                <w:szCs w:val="24"/>
              </w:rPr>
            </w:pPr>
          </w:p>
        </w:tc>
        <w:tc>
          <w:tcPr>
            <w:tcW w:w="9584" w:type="dxa"/>
          </w:tcPr>
          <w:p w14:paraId="7ADBD814" w14:textId="77777777" w:rsidR="0098215A" w:rsidRDefault="0098215A" w:rsidP="00D52C5E">
            <w:pPr>
              <w:jc w:val="both"/>
              <w:rPr>
                <w:sz w:val="24"/>
                <w:szCs w:val="24"/>
              </w:rPr>
            </w:pPr>
            <w:r>
              <w:rPr>
                <w:sz w:val="24"/>
                <w:szCs w:val="24"/>
              </w:rPr>
              <w:t>Pomiar luzów łożyska.</w:t>
            </w:r>
          </w:p>
        </w:tc>
      </w:tr>
      <w:tr w:rsidR="0098215A" w:rsidRPr="002142CF" w14:paraId="40BC7B9C" w14:textId="77777777" w:rsidTr="004547AD">
        <w:tc>
          <w:tcPr>
            <w:tcW w:w="764" w:type="dxa"/>
          </w:tcPr>
          <w:p w14:paraId="3B225C42" w14:textId="77777777" w:rsidR="0098215A" w:rsidRPr="00040B41" w:rsidRDefault="0098215A" w:rsidP="00D52C5E">
            <w:pPr>
              <w:ind w:left="284"/>
              <w:jc w:val="both"/>
              <w:rPr>
                <w:sz w:val="24"/>
                <w:szCs w:val="24"/>
              </w:rPr>
            </w:pPr>
          </w:p>
        </w:tc>
        <w:tc>
          <w:tcPr>
            <w:tcW w:w="9584" w:type="dxa"/>
          </w:tcPr>
          <w:p w14:paraId="303A1ECD" w14:textId="77777777" w:rsidR="0098215A" w:rsidRDefault="0098215A" w:rsidP="00D52C5E">
            <w:pPr>
              <w:jc w:val="both"/>
              <w:rPr>
                <w:sz w:val="24"/>
                <w:szCs w:val="24"/>
              </w:rPr>
            </w:pPr>
            <w:r>
              <w:rPr>
                <w:sz w:val="24"/>
                <w:szCs w:val="24"/>
              </w:rPr>
              <w:t>Pomiar zacisku i przylegania poduszek.</w:t>
            </w:r>
          </w:p>
        </w:tc>
      </w:tr>
      <w:tr w:rsidR="0098215A" w:rsidRPr="002142CF" w14:paraId="52E7DE15" w14:textId="77777777" w:rsidTr="004547AD">
        <w:tc>
          <w:tcPr>
            <w:tcW w:w="764" w:type="dxa"/>
          </w:tcPr>
          <w:p w14:paraId="19DEE10C" w14:textId="77777777" w:rsidR="0098215A" w:rsidRPr="00040B41" w:rsidRDefault="0098215A" w:rsidP="00D52C5E">
            <w:pPr>
              <w:ind w:left="284"/>
              <w:jc w:val="both"/>
              <w:rPr>
                <w:sz w:val="24"/>
                <w:szCs w:val="24"/>
              </w:rPr>
            </w:pPr>
          </w:p>
        </w:tc>
        <w:tc>
          <w:tcPr>
            <w:tcW w:w="9584" w:type="dxa"/>
          </w:tcPr>
          <w:p w14:paraId="166C46E1" w14:textId="77777777" w:rsidR="0098215A" w:rsidRDefault="0098215A" w:rsidP="00D52C5E">
            <w:pPr>
              <w:jc w:val="both"/>
              <w:rPr>
                <w:sz w:val="24"/>
                <w:szCs w:val="24"/>
              </w:rPr>
            </w:pPr>
            <w:r>
              <w:rPr>
                <w:sz w:val="24"/>
                <w:szCs w:val="24"/>
              </w:rPr>
              <w:t>Demontaż łożyska.</w:t>
            </w:r>
          </w:p>
        </w:tc>
      </w:tr>
      <w:tr w:rsidR="0098215A" w:rsidRPr="002142CF" w14:paraId="091CCEDC" w14:textId="77777777" w:rsidTr="004547AD">
        <w:tc>
          <w:tcPr>
            <w:tcW w:w="764" w:type="dxa"/>
          </w:tcPr>
          <w:p w14:paraId="243FBC40" w14:textId="77777777" w:rsidR="0098215A" w:rsidRPr="00040B41" w:rsidRDefault="0098215A" w:rsidP="00D52C5E">
            <w:pPr>
              <w:ind w:left="284"/>
              <w:jc w:val="both"/>
              <w:rPr>
                <w:sz w:val="24"/>
                <w:szCs w:val="24"/>
              </w:rPr>
            </w:pPr>
          </w:p>
        </w:tc>
        <w:tc>
          <w:tcPr>
            <w:tcW w:w="9584" w:type="dxa"/>
          </w:tcPr>
          <w:p w14:paraId="3C2596F3" w14:textId="77777777" w:rsidR="0098215A" w:rsidRDefault="0098215A" w:rsidP="00D52C5E">
            <w:pPr>
              <w:jc w:val="both"/>
              <w:rPr>
                <w:sz w:val="24"/>
                <w:szCs w:val="24"/>
              </w:rPr>
            </w:pPr>
            <w:r>
              <w:rPr>
                <w:sz w:val="24"/>
                <w:szCs w:val="24"/>
              </w:rPr>
              <w:t>Przegląd i pasowanie panewek.</w:t>
            </w:r>
          </w:p>
        </w:tc>
      </w:tr>
      <w:tr w:rsidR="0098215A" w:rsidRPr="002142CF" w14:paraId="12CBB8A9" w14:textId="77777777" w:rsidTr="004547AD">
        <w:tc>
          <w:tcPr>
            <w:tcW w:w="764" w:type="dxa"/>
          </w:tcPr>
          <w:p w14:paraId="31387496" w14:textId="77777777" w:rsidR="0098215A" w:rsidRPr="00040B41" w:rsidRDefault="0098215A" w:rsidP="00D52C5E">
            <w:pPr>
              <w:ind w:left="284"/>
              <w:jc w:val="both"/>
              <w:rPr>
                <w:sz w:val="24"/>
                <w:szCs w:val="24"/>
              </w:rPr>
            </w:pPr>
          </w:p>
        </w:tc>
        <w:tc>
          <w:tcPr>
            <w:tcW w:w="9584" w:type="dxa"/>
          </w:tcPr>
          <w:p w14:paraId="5DDD6DD7" w14:textId="5386CFDD" w:rsidR="0098215A" w:rsidRDefault="0098215A" w:rsidP="00D52C5E">
            <w:pPr>
              <w:jc w:val="both"/>
              <w:rPr>
                <w:sz w:val="24"/>
                <w:szCs w:val="24"/>
              </w:rPr>
            </w:pPr>
            <w:r>
              <w:rPr>
                <w:sz w:val="24"/>
                <w:szCs w:val="24"/>
              </w:rPr>
              <w:t>„Wyprowadzenie” luzów zgodnie z geometri</w:t>
            </w:r>
            <w:r w:rsidR="00A618EC">
              <w:rPr>
                <w:sz w:val="24"/>
                <w:szCs w:val="24"/>
              </w:rPr>
              <w:t>ą</w:t>
            </w:r>
            <w:r>
              <w:rPr>
                <w:sz w:val="24"/>
                <w:szCs w:val="24"/>
              </w:rPr>
              <w:t xml:space="preserve"> panwi.</w:t>
            </w:r>
          </w:p>
        </w:tc>
      </w:tr>
      <w:tr w:rsidR="0098215A" w:rsidRPr="002142CF" w14:paraId="6AB7F76E" w14:textId="77777777" w:rsidTr="004547AD">
        <w:tc>
          <w:tcPr>
            <w:tcW w:w="764" w:type="dxa"/>
          </w:tcPr>
          <w:p w14:paraId="2C77DFEC" w14:textId="77777777" w:rsidR="0098215A" w:rsidRPr="00040B41" w:rsidRDefault="0098215A" w:rsidP="00D52C5E">
            <w:pPr>
              <w:ind w:left="284"/>
              <w:jc w:val="both"/>
              <w:rPr>
                <w:sz w:val="24"/>
                <w:szCs w:val="24"/>
              </w:rPr>
            </w:pPr>
          </w:p>
        </w:tc>
        <w:tc>
          <w:tcPr>
            <w:tcW w:w="9584" w:type="dxa"/>
          </w:tcPr>
          <w:p w14:paraId="0DD620E0" w14:textId="77777777" w:rsidR="0098215A" w:rsidRDefault="0098215A" w:rsidP="00D52C5E">
            <w:pPr>
              <w:jc w:val="both"/>
              <w:rPr>
                <w:sz w:val="24"/>
                <w:szCs w:val="24"/>
              </w:rPr>
            </w:pPr>
            <w:r>
              <w:rPr>
                <w:sz w:val="24"/>
                <w:szCs w:val="24"/>
              </w:rPr>
              <w:t>„Wyprowadzenie” naciągu łożyska.</w:t>
            </w:r>
          </w:p>
        </w:tc>
      </w:tr>
      <w:tr w:rsidR="0098215A" w:rsidRPr="002142CF" w14:paraId="202AB625" w14:textId="77777777" w:rsidTr="004547AD">
        <w:tc>
          <w:tcPr>
            <w:tcW w:w="764" w:type="dxa"/>
          </w:tcPr>
          <w:p w14:paraId="2E9C30CC" w14:textId="77777777" w:rsidR="0098215A" w:rsidRPr="00040B41" w:rsidRDefault="0098215A" w:rsidP="00D52C5E">
            <w:pPr>
              <w:ind w:left="284"/>
              <w:jc w:val="both"/>
              <w:rPr>
                <w:sz w:val="24"/>
                <w:szCs w:val="24"/>
              </w:rPr>
            </w:pPr>
          </w:p>
        </w:tc>
        <w:tc>
          <w:tcPr>
            <w:tcW w:w="9584" w:type="dxa"/>
          </w:tcPr>
          <w:p w14:paraId="3908C2EC" w14:textId="77777777" w:rsidR="0098215A" w:rsidRDefault="0098215A" w:rsidP="00D52C5E">
            <w:pPr>
              <w:jc w:val="both"/>
              <w:rPr>
                <w:sz w:val="24"/>
                <w:szCs w:val="24"/>
              </w:rPr>
            </w:pPr>
            <w:r>
              <w:rPr>
                <w:sz w:val="24"/>
                <w:szCs w:val="24"/>
              </w:rPr>
              <w:t>„Wyprowadzenie” zacisku i przylegania poduszek.</w:t>
            </w:r>
          </w:p>
        </w:tc>
      </w:tr>
      <w:tr w:rsidR="0098215A" w:rsidRPr="002142CF" w14:paraId="5B15A7D7" w14:textId="77777777" w:rsidTr="004547AD">
        <w:tc>
          <w:tcPr>
            <w:tcW w:w="764" w:type="dxa"/>
          </w:tcPr>
          <w:p w14:paraId="219A7E30" w14:textId="77777777" w:rsidR="0098215A" w:rsidRPr="00040B41" w:rsidRDefault="0098215A" w:rsidP="00D52C5E">
            <w:pPr>
              <w:ind w:left="284"/>
              <w:jc w:val="both"/>
              <w:rPr>
                <w:sz w:val="24"/>
                <w:szCs w:val="24"/>
              </w:rPr>
            </w:pPr>
          </w:p>
        </w:tc>
        <w:tc>
          <w:tcPr>
            <w:tcW w:w="9584" w:type="dxa"/>
          </w:tcPr>
          <w:p w14:paraId="3EE7BB9F" w14:textId="77777777" w:rsidR="0098215A" w:rsidRDefault="0098215A" w:rsidP="00D52C5E">
            <w:pPr>
              <w:jc w:val="both"/>
              <w:rPr>
                <w:sz w:val="24"/>
                <w:szCs w:val="24"/>
              </w:rPr>
            </w:pPr>
            <w:r w:rsidRPr="002632DF">
              <w:rPr>
                <w:sz w:val="24"/>
                <w:szCs w:val="24"/>
              </w:rPr>
              <w:t>Czyszczenie karteru.</w:t>
            </w:r>
          </w:p>
        </w:tc>
      </w:tr>
      <w:tr w:rsidR="0098215A" w:rsidRPr="002142CF" w14:paraId="39969906" w14:textId="77777777" w:rsidTr="00784D21">
        <w:tc>
          <w:tcPr>
            <w:tcW w:w="764" w:type="dxa"/>
          </w:tcPr>
          <w:p w14:paraId="68D4BE37" w14:textId="77777777" w:rsidR="0098215A" w:rsidRPr="00040B41" w:rsidRDefault="0098215A" w:rsidP="00D52C5E">
            <w:pPr>
              <w:ind w:left="284"/>
              <w:jc w:val="both"/>
              <w:rPr>
                <w:sz w:val="24"/>
                <w:szCs w:val="24"/>
              </w:rPr>
            </w:pPr>
          </w:p>
        </w:tc>
        <w:tc>
          <w:tcPr>
            <w:tcW w:w="9584" w:type="dxa"/>
            <w:shd w:val="clear" w:color="auto" w:fill="auto"/>
          </w:tcPr>
          <w:p w14:paraId="44923F63" w14:textId="77777777" w:rsidR="0098215A" w:rsidRPr="00784D21" w:rsidRDefault="00EB1F6A" w:rsidP="00D52C5E">
            <w:pPr>
              <w:jc w:val="both"/>
              <w:rPr>
                <w:sz w:val="24"/>
                <w:szCs w:val="24"/>
              </w:rPr>
            </w:pPr>
            <w:r w:rsidRPr="00784D21">
              <w:rPr>
                <w:sz w:val="24"/>
                <w:szCs w:val="24"/>
              </w:rPr>
              <w:t>Montaż łożyska, obejmy i obracarki turbiny.</w:t>
            </w:r>
          </w:p>
        </w:tc>
      </w:tr>
      <w:tr w:rsidR="0098215A" w:rsidRPr="002142CF" w14:paraId="52570A74" w14:textId="77777777" w:rsidTr="00784D21">
        <w:tc>
          <w:tcPr>
            <w:tcW w:w="764" w:type="dxa"/>
          </w:tcPr>
          <w:p w14:paraId="61794FC6" w14:textId="77777777" w:rsidR="0098215A" w:rsidRPr="00040B41" w:rsidRDefault="0098215A" w:rsidP="00D52C5E">
            <w:pPr>
              <w:ind w:left="284"/>
              <w:jc w:val="both"/>
              <w:rPr>
                <w:sz w:val="24"/>
                <w:szCs w:val="24"/>
              </w:rPr>
            </w:pPr>
          </w:p>
        </w:tc>
        <w:tc>
          <w:tcPr>
            <w:tcW w:w="9584" w:type="dxa"/>
            <w:shd w:val="clear" w:color="auto" w:fill="auto"/>
          </w:tcPr>
          <w:p w14:paraId="05F63B8C" w14:textId="77777777" w:rsidR="0098215A" w:rsidRPr="00784D21" w:rsidRDefault="0098215A" w:rsidP="00D52C5E">
            <w:pPr>
              <w:jc w:val="both"/>
              <w:rPr>
                <w:sz w:val="24"/>
                <w:szCs w:val="24"/>
              </w:rPr>
            </w:pPr>
            <w:r w:rsidRPr="00784D21">
              <w:rPr>
                <w:sz w:val="24"/>
                <w:szCs w:val="24"/>
              </w:rPr>
              <w:t>Legalizacja podziałów panewek.</w:t>
            </w:r>
          </w:p>
        </w:tc>
      </w:tr>
      <w:tr w:rsidR="00436E68" w:rsidRPr="002142CF" w14:paraId="778F0B41" w14:textId="77777777" w:rsidTr="004547AD">
        <w:tc>
          <w:tcPr>
            <w:tcW w:w="764" w:type="dxa"/>
          </w:tcPr>
          <w:p w14:paraId="7038DE80" w14:textId="77777777" w:rsidR="00436E68" w:rsidRPr="00436E68" w:rsidRDefault="00436E68" w:rsidP="00D52C5E">
            <w:pPr>
              <w:ind w:left="284"/>
              <w:jc w:val="both"/>
              <w:rPr>
                <w:sz w:val="24"/>
                <w:szCs w:val="24"/>
              </w:rPr>
            </w:pPr>
          </w:p>
        </w:tc>
        <w:tc>
          <w:tcPr>
            <w:tcW w:w="9584" w:type="dxa"/>
          </w:tcPr>
          <w:p w14:paraId="50BCD6F3" w14:textId="77777777" w:rsidR="00436E68" w:rsidRDefault="00436E68" w:rsidP="00D52C5E">
            <w:pPr>
              <w:jc w:val="both"/>
              <w:rPr>
                <w:sz w:val="24"/>
                <w:szCs w:val="24"/>
              </w:rPr>
            </w:pPr>
          </w:p>
        </w:tc>
      </w:tr>
    </w:tbl>
    <w:p w14:paraId="45AFBACB" w14:textId="77777777" w:rsidR="00EB1F6A" w:rsidRDefault="00EB1F6A">
      <w:r>
        <w:br w:type="page"/>
      </w:r>
    </w:p>
    <w:tbl>
      <w:tblPr>
        <w:tblStyle w:val="Tabela-Siatka"/>
        <w:tblW w:w="10348" w:type="dxa"/>
        <w:tblInd w:w="-714" w:type="dxa"/>
        <w:tblLook w:val="04A0" w:firstRow="1" w:lastRow="0" w:firstColumn="1" w:lastColumn="0" w:noHBand="0" w:noVBand="1"/>
      </w:tblPr>
      <w:tblGrid>
        <w:gridCol w:w="764"/>
        <w:gridCol w:w="9584"/>
      </w:tblGrid>
      <w:tr w:rsidR="00436E68" w:rsidRPr="002142CF" w14:paraId="1155BE36" w14:textId="77777777" w:rsidTr="004547AD">
        <w:tc>
          <w:tcPr>
            <w:tcW w:w="764" w:type="dxa"/>
          </w:tcPr>
          <w:p w14:paraId="019DD318" w14:textId="77777777" w:rsidR="00436E68" w:rsidRPr="00436E68" w:rsidRDefault="00436E68" w:rsidP="00D52C5E">
            <w:pPr>
              <w:ind w:left="284"/>
              <w:jc w:val="both"/>
              <w:rPr>
                <w:sz w:val="24"/>
                <w:szCs w:val="24"/>
              </w:rPr>
            </w:pPr>
          </w:p>
        </w:tc>
        <w:tc>
          <w:tcPr>
            <w:tcW w:w="9584" w:type="dxa"/>
          </w:tcPr>
          <w:p w14:paraId="1EB7EEED" w14:textId="77777777" w:rsidR="00436E68" w:rsidRDefault="00436E68" w:rsidP="00D52C5E">
            <w:pPr>
              <w:jc w:val="both"/>
              <w:rPr>
                <w:sz w:val="24"/>
                <w:szCs w:val="24"/>
              </w:rPr>
            </w:pPr>
            <w:r>
              <w:rPr>
                <w:b/>
                <w:sz w:val="28"/>
                <w:szCs w:val="24"/>
              </w:rPr>
              <w:t>Łożysko Nr 6</w:t>
            </w:r>
          </w:p>
        </w:tc>
      </w:tr>
      <w:tr w:rsidR="00436E68" w:rsidRPr="002142CF" w14:paraId="0C0382B5" w14:textId="77777777" w:rsidTr="004547AD">
        <w:tc>
          <w:tcPr>
            <w:tcW w:w="764" w:type="dxa"/>
          </w:tcPr>
          <w:p w14:paraId="216EE0DE" w14:textId="77777777" w:rsidR="00436E68" w:rsidRPr="00040B41" w:rsidRDefault="00436E68" w:rsidP="00D52C5E">
            <w:pPr>
              <w:ind w:left="284"/>
              <w:jc w:val="both"/>
              <w:rPr>
                <w:sz w:val="24"/>
                <w:szCs w:val="24"/>
              </w:rPr>
            </w:pPr>
          </w:p>
        </w:tc>
        <w:tc>
          <w:tcPr>
            <w:tcW w:w="9584" w:type="dxa"/>
          </w:tcPr>
          <w:p w14:paraId="35B56C2B" w14:textId="77777777" w:rsidR="00436E68" w:rsidRDefault="00436E68" w:rsidP="00D52C5E">
            <w:pPr>
              <w:jc w:val="both"/>
              <w:rPr>
                <w:sz w:val="24"/>
                <w:szCs w:val="24"/>
              </w:rPr>
            </w:pPr>
            <w:r>
              <w:rPr>
                <w:sz w:val="24"/>
                <w:szCs w:val="24"/>
              </w:rPr>
              <w:t>Demontaż i montaż pokrywy.</w:t>
            </w:r>
          </w:p>
        </w:tc>
      </w:tr>
      <w:tr w:rsidR="00436E68" w:rsidRPr="002142CF" w14:paraId="39C3F729" w14:textId="77777777" w:rsidTr="004547AD">
        <w:tc>
          <w:tcPr>
            <w:tcW w:w="764" w:type="dxa"/>
          </w:tcPr>
          <w:p w14:paraId="7DBA03B6" w14:textId="77777777" w:rsidR="00436E68" w:rsidRPr="00040B41" w:rsidRDefault="00436E68" w:rsidP="00D52C5E">
            <w:pPr>
              <w:ind w:left="284"/>
              <w:jc w:val="both"/>
              <w:rPr>
                <w:sz w:val="24"/>
                <w:szCs w:val="24"/>
              </w:rPr>
            </w:pPr>
          </w:p>
        </w:tc>
        <w:tc>
          <w:tcPr>
            <w:tcW w:w="9584" w:type="dxa"/>
          </w:tcPr>
          <w:p w14:paraId="642D5287" w14:textId="77777777" w:rsidR="00436E68" w:rsidRDefault="00436E68" w:rsidP="00D52C5E">
            <w:pPr>
              <w:jc w:val="both"/>
              <w:rPr>
                <w:sz w:val="24"/>
                <w:szCs w:val="24"/>
              </w:rPr>
            </w:pPr>
            <w:r>
              <w:rPr>
                <w:sz w:val="24"/>
                <w:szCs w:val="24"/>
              </w:rPr>
              <w:t>Pomiar naciągu przed remontem i czyszczenie podziału.</w:t>
            </w:r>
          </w:p>
        </w:tc>
      </w:tr>
      <w:tr w:rsidR="00436E68" w:rsidRPr="002142CF" w14:paraId="75FCA7B5" w14:textId="77777777" w:rsidTr="004547AD">
        <w:tc>
          <w:tcPr>
            <w:tcW w:w="764" w:type="dxa"/>
          </w:tcPr>
          <w:p w14:paraId="2DEDABE0" w14:textId="77777777" w:rsidR="00436E68" w:rsidRPr="00040B41" w:rsidRDefault="00436E68" w:rsidP="00D52C5E">
            <w:pPr>
              <w:ind w:left="284"/>
              <w:jc w:val="both"/>
              <w:rPr>
                <w:sz w:val="24"/>
                <w:szCs w:val="24"/>
              </w:rPr>
            </w:pPr>
          </w:p>
        </w:tc>
        <w:tc>
          <w:tcPr>
            <w:tcW w:w="9584" w:type="dxa"/>
          </w:tcPr>
          <w:p w14:paraId="11E76AE6" w14:textId="77777777" w:rsidR="00040B41" w:rsidRDefault="00436E68" w:rsidP="00D52C5E">
            <w:pPr>
              <w:jc w:val="both"/>
              <w:rPr>
                <w:sz w:val="24"/>
                <w:szCs w:val="24"/>
              </w:rPr>
            </w:pPr>
            <w:r>
              <w:rPr>
                <w:sz w:val="24"/>
                <w:szCs w:val="24"/>
              </w:rPr>
              <w:t>Pomiar luzów łożyska.</w:t>
            </w:r>
          </w:p>
        </w:tc>
      </w:tr>
      <w:tr w:rsidR="00436E68" w:rsidRPr="002142CF" w14:paraId="1EBB7E4F" w14:textId="77777777" w:rsidTr="004547AD">
        <w:tc>
          <w:tcPr>
            <w:tcW w:w="764" w:type="dxa"/>
          </w:tcPr>
          <w:p w14:paraId="78BAC6C2" w14:textId="77777777" w:rsidR="00436E68" w:rsidRPr="00436E68" w:rsidRDefault="00436E68" w:rsidP="00D52C5E">
            <w:pPr>
              <w:ind w:left="284"/>
              <w:jc w:val="both"/>
              <w:rPr>
                <w:sz w:val="24"/>
                <w:szCs w:val="24"/>
              </w:rPr>
            </w:pPr>
          </w:p>
        </w:tc>
        <w:tc>
          <w:tcPr>
            <w:tcW w:w="9584" w:type="dxa"/>
          </w:tcPr>
          <w:p w14:paraId="3067F1FF" w14:textId="77777777" w:rsidR="00436E68" w:rsidRDefault="00EB1F6A" w:rsidP="00D52C5E">
            <w:pPr>
              <w:jc w:val="both"/>
              <w:rPr>
                <w:sz w:val="24"/>
                <w:szCs w:val="24"/>
              </w:rPr>
            </w:pPr>
            <w:r w:rsidRPr="00784D21">
              <w:rPr>
                <w:rFonts w:ascii="Franklin Gothic Book" w:hAnsi="Franklin Gothic Book" w:cs="Arial"/>
              </w:rPr>
              <w:t>Pomiar zacisku i przylegania poduszek</w:t>
            </w:r>
          </w:p>
        </w:tc>
      </w:tr>
    </w:tbl>
    <w:p w14:paraId="4B3130EC" w14:textId="1283E940" w:rsidR="00E03AEF" w:rsidRDefault="00E03AEF">
      <w:pPr>
        <w:rPr>
          <w:rFonts w:cstheme="minorHAnsi"/>
          <w:b/>
          <w:sz w:val="28"/>
        </w:rPr>
      </w:pPr>
    </w:p>
    <w:p w14:paraId="392EB224" w14:textId="77777777" w:rsidR="00040B41" w:rsidRPr="005F5ABF" w:rsidRDefault="00040B41" w:rsidP="003524EE">
      <w:pPr>
        <w:pStyle w:val="Akapitzlist"/>
        <w:numPr>
          <w:ilvl w:val="0"/>
          <w:numId w:val="7"/>
        </w:numPr>
        <w:jc w:val="both"/>
        <w:rPr>
          <w:rFonts w:cstheme="minorHAnsi"/>
          <w:b/>
          <w:sz w:val="28"/>
        </w:rPr>
      </w:pPr>
      <w:r w:rsidRPr="005F5ABF">
        <w:rPr>
          <w:rFonts w:cstheme="minorHAnsi"/>
          <w:b/>
          <w:sz w:val="28"/>
        </w:rPr>
        <w:t>Przełopatkowanie wirnika (wymiana 102 szt. łopatek 4 stopnia):</w:t>
      </w:r>
    </w:p>
    <w:p w14:paraId="4F74D1D7" w14:textId="77777777" w:rsidR="00040B41" w:rsidRPr="00040B41" w:rsidRDefault="00040B41" w:rsidP="00D52C5E">
      <w:pPr>
        <w:ind w:left="709"/>
        <w:jc w:val="both"/>
        <w:rPr>
          <w:rFonts w:cstheme="minorHAnsi"/>
          <w:sz w:val="24"/>
        </w:rPr>
      </w:pPr>
      <w:r w:rsidRPr="00040B41">
        <w:rPr>
          <w:rFonts w:cstheme="minorHAnsi"/>
          <w:sz w:val="24"/>
        </w:rPr>
        <w:t xml:space="preserve">- demontaż starych łopatek </w:t>
      </w:r>
    </w:p>
    <w:p w14:paraId="4FA2F8E0" w14:textId="77777777" w:rsidR="00040B41" w:rsidRPr="00040B41" w:rsidRDefault="00040B41" w:rsidP="00D52C5E">
      <w:pPr>
        <w:ind w:left="709"/>
        <w:jc w:val="both"/>
        <w:rPr>
          <w:rFonts w:cstheme="minorHAnsi"/>
          <w:sz w:val="24"/>
        </w:rPr>
      </w:pPr>
      <w:r w:rsidRPr="00040B41">
        <w:rPr>
          <w:rFonts w:cstheme="minorHAnsi"/>
          <w:sz w:val="24"/>
        </w:rPr>
        <w:t>- czyszczenie wrębów (czyszczenie strumieniowe)</w:t>
      </w:r>
    </w:p>
    <w:p w14:paraId="3A328610" w14:textId="77777777" w:rsidR="00040B41" w:rsidRPr="00040B41" w:rsidRDefault="00040B41" w:rsidP="00D52C5E">
      <w:pPr>
        <w:ind w:left="709"/>
        <w:jc w:val="both"/>
        <w:rPr>
          <w:rFonts w:cstheme="minorHAnsi"/>
          <w:sz w:val="24"/>
        </w:rPr>
      </w:pPr>
      <w:r w:rsidRPr="00040B41">
        <w:rPr>
          <w:rFonts w:cstheme="minorHAnsi"/>
          <w:sz w:val="24"/>
        </w:rPr>
        <w:t>-  dobór i montaż łopatek nowych</w:t>
      </w:r>
    </w:p>
    <w:p w14:paraId="3F4DE1BD" w14:textId="77777777" w:rsidR="00040B41" w:rsidRPr="00040B41" w:rsidRDefault="00040B41" w:rsidP="00D52C5E">
      <w:pPr>
        <w:ind w:left="709"/>
        <w:jc w:val="both"/>
        <w:rPr>
          <w:rFonts w:cstheme="minorHAnsi"/>
          <w:sz w:val="24"/>
        </w:rPr>
      </w:pPr>
      <w:r w:rsidRPr="00040B41">
        <w:rPr>
          <w:rFonts w:cstheme="minorHAnsi"/>
          <w:sz w:val="24"/>
        </w:rPr>
        <w:t>- montaż zabezpieczeń</w:t>
      </w:r>
    </w:p>
    <w:p w14:paraId="29D9E5E8" w14:textId="77777777" w:rsidR="00976AB3" w:rsidRDefault="00040B41" w:rsidP="0038207C">
      <w:pPr>
        <w:ind w:left="709"/>
        <w:jc w:val="both"/>
        <w:rPr>
          <w:rFonts w:cstheme="minorHAnsi"/>
          <w:sz w:val="24"/>
        </w:rPr>
      </w:pPr>
      <w:r w:rsidRPr="00040B41">
        <w:rPr>
          <w:rFonts w:cstheme="minorHAnsi"/>
          <w:sz w:val="24"/>
        </w:rPr>
        <w:t>- doważanie niskoobrotowe</w:t>
      </w:r>
    </w:p>
    <w:p w14:paraId="2A060E7D" w14:textId="750F7D01" w:rsidR="00976AB3" w:rsidRPr="00D20F2A" w:rsidRDefault="00040B41" w:rsidP="00D20F2A">
      <w:pPr>
        <w:jc w:val="both"/>
        <w:rPr>
          <w:rFonts w:cstheme="minorHAnsi"/>
          <w:sz w:val="24"/>
        </w:rPr>
      </w:pPr>
      <w:r w:rsidRPr="00040B41">
        <w:rPr>
          <w:rFonts w:cstheme="minorHAnsi"/>
          <w:sz w:val="24"/>
        </w:rPr>
        <w:t>Łopatki dostarcza Zamawiający</w:t>
      </w:r>
      <w:r w:rsidR="00890CA7">
        <w:rPr>
          <w:rFonts w:cstheme="minorHAnsi"/>
          <w:sz w:val="24"/>
        </w:rPr>
        <w:t xml:space="preserve"> </w:t>
      </w:r>
      <w:r w:rsidRPr="00040B41">
        <w:rPr>
          <w:rFonts w:cstheme="minorHAnsi"/>
          <w:sz w:val="24"/>
        </w:rPr>
        <w:t xml:space="preserve">- magazyn główny ENEA </w:t>
      </w:r>
      <w:r w:rsidR="00AD7BC5">
        <w:rPr>
          <w:rFonts w:cstheme="minorHAnsi"/>
          <w:sz w:val="24"/>
        </w:rPr>
        <w:t xml:space="preserve">Elektrownia </w:t>
      </w:r>
      <w:r w:rsidRPr="00040B41">
        <w:rPr>
          <w:rFonts w:cstheme="minorHAnsi"/>
          <w:sz w:val="24"/>
        </w:rPr>
        <w:t>Połaniec</w:t>
      </w:r>
      <w:r w:rsidR="00AD7BC5">
        <w:rPr>
          <w:rFonts w:cstheme="minorHAnsi"/>
          <w:sz w:val="24"/>
        </w:rPr>
        <w:t xml:space="preserve"> S. A</w:t>
      </w:r>
      <w:r w:rsidR="0038207C">
        <w:rPr>
          <w:rFonts w:cstheme="minorHAnsi"/>
          <w:sz w:val="24"/>
        </w:rPr>
        <w:t xml:space="preserve">. Wykonawca odbierze </w:t>
      </w:r>
      <w:r w:rsidR="0038207C" w:rsidRPr="00AF2A1D">
        <w:rPr>
          <w:rFonts w:cstheme="minorHAnsi"/>
          <w:sz w:val="24"/>
        </w:rPr>
        <w:t xml:space="preserve">łopatki z magazynu ENEA </w:t>
      </w:r>
      <w:r w:rsidR="00AD7BC5">
        <w:rPr>
          <w:rFonts w:cstheme="minorHAnsi"/>
          <w:sz w:val="24"/>
        </w:rPr>
        <w:t xml:space="preserve">Elektrownia </w:t>
      </w:r>
      <w:r w:rsidR="0038207C" w:rsidRPr="00AF2A1D">
        <w:rPr>
          <w:rFonts w:cstheme="minorHAnsi"/>
          <w:sz w:val="24"/>
        </w:rPr>
        <w:t xml:space="preserve">Połaniec </w:t>
      </w:r>
      <w:r w:rsidR="00AD7BC5">
        <w:rPr>
          <w:rFonts w:cstheme="minorHAnsi"/>
          <w:sz w:val="24"/>
        </w:rPr>
        <w:t xml:space="preserve">S. A. </w:t>
      </w:r>
      <w:r w:rsidR="0038207C" w:rsidRPr="00AF2A1D">
        <w:rPr>
          <w:rFonts w:cstheme="minorHAnsi"/>
          <w:sz w:val="24"/>
        </w:rPr>
        <w:t>(teren Elektrowni) we własnym zakresie. Kompletność dostawy wraz z oceną stanu wizualnego pobranych łopatek zostanie potwierdzona przez Wykonawcę protokołem odbioru</w:t>
      </w:r>
      <w:r w:rsidR="00D16A5D" w:rsidRPr="00AF2A1D">
        <w:rPr>
          <w:rFonts w:cstheme="minorHAnsi"/>
          <w:sz w:val="24"/>
        </w:rPr>
        <w:t>.</w:t>
      </w:r>
      <w:r w:rsidR="00684BF9">
        <w:rPr>
          <w:rFonts w:cstheme="minorHAnsi"/>
          <w:sz w:val="24"/>
        </w:rPr>
        <w:t xml:space="preserve"> Pobrane łopatki Wykonawca zabezpieczy w wyznaczonym i przekazanym przez gospodarza obiektu Zamawiającego odpowiedniego pola odkładczego </w:t>
      </w:r>
      <w:r w:rsidR="00AF2A1D">
        <w:rPr>
          <w:rFonts w:cstheme="minorHAnsi"/>
          <w:sz w:val="24"/>
        </w:rPr>
        <w:t>(pole odkładcze będzie usytuowane w miejscu wykonywania remontu wirnika NP tj. obszar za członem ciepłowniczym nr 2). Wygrodzenie, oznakowanie pola odkładczego zgodnie z wytycznymi IOBP w gestii Wykonawcy. Przeniesienie na Wykonawcę ryzyka utraty lub uszkodzenia łopatek oraz odpowiedzialności za nadzór nad transportem, przechowywaniem oraz montażem łopatek następuje w dniu podpisania przez St</w:t>
      </w:r>
      <w:r w:rsidR="00D20F2A">
        <w:rPr>
          <w:rFonts w:cstheme="minorHAnsi"/>
          <w:sz w:val="24"/>
        </w:rPr>
        <w:t>rony protokołu odbioru łopatek.</w:t>
      </w:r>
    </w:p>
    <w:p w14:paraId="456694FF" w14:textId="77777777" w:rsidR="00040B41" w:rsidRDefault="00040B41" w:rsidP="003524EE">
      <w:pPr>
        <w:pStyle w:val="Akapitzlist"/>
        <w:numPr>
          <w:ilvl w:val="0"/>
          <w:numId w:val="7"/>
        </w:numPr>
        <w:jc w:val="both"/>
        <w:rPr>
          <w:rFonts w:cstheme="minorHAnsi"/>
          <w:b/>
          <w:sz w:val="28"/>
          <w:szCs w:val="28"/>
        </w:rPr>
      </w:pPr>
      <w:r w:rsidRPr="00BA640A">
        <w:rPr>
          <w:rFonts w:cstheme="minorHAnsi"/>
          <w:b/>
          <w:sz w:val="28"/>
          <w:szCs w:val="28"/>
        </w:rPr>
        <w:t>Wykonanie i montaż i</w:t>
      </w:r>
      <w:r w:rsidR="0063212E">
        <w:rPr>
          <w:rFonts w:cstheme="minorHAnsi"/>
          <w:b/>
          <w:sz w:val="28"/>
          <w:szCs w:val="28"/>
        </w:rPr>
        <w:t>nstalacji wtryskowej (</w:t>
      </w:r>
      <w:r w:rsidRPr="00BA640A">
        <w:rPr>
          <w:rFonts w:cstheme="minorHAnsi"/>
          <w:b/>
          <w:sz w:val="28"/>
          <w:szCs w:val="28"/>
        </w:rPr>
        <w:t>wraz z dyszami)</w:t>
      </w:r>
      <w:r w:rsidR="0063212E">
        <w:rPr>
          <w:rFonts w:cstheme="minorHAnsi"/>
          <w:b/>
          <w:sz w:val="28"/>
          <w:szCs w:val="28"/>
        </w:rPr>
        <w:t xml:space="preserve"> </w:t>
      </w:r>
      <w:r w:rsidRPr="00BA640A">
        <w:rPr>
          <w:rFonts w:cstheme="minorHAnsi"/>
          <w:b/>
          <w:sz w:val="28"/>
          <w:szCs w:val="28"/>
        </w:rPr>
        <w:t>w dolnej części kadłuba NP  przód i tył. Rys. ABB 0618810812.</w:t>
      </w:r>
    </w:p>
    <w:p w14:paraId="0B6ECE56" w14:textId="77777777" w:rsidR="00BA640A" w:rsidRPr="00BA640A" w:rsidRDefault="00BA640A" w:rsidP="00BA640A">
      <w:pPr>
        <w:pStyle w:val="Akapitzlist"/>
        <w:ind w:left="644"/>
        <w:jc w:val="both"/>
        <w:rPr>
          <w:rFonts w:cstheme="minorHAnsi"/>
          <w:b/>
          <w:sz w:val="28"/>
          <w:szCs w:val="28"/>
        </w:rPr>
      </w:pPr>
    </w:p>
    <w:p w14:paraId="34EE6899" w14:textId="77777777" w:rsidR="00040B41" w:rsidRPr="00BA640A" w:rsidRDefault="00D52C5E" w:rsidP="003524EE">
      <w:pPr>
        <w:pStyle w:val="Akapitzlist"/>
        <w:numPr>
          <w:ilvl w:val="0"/>
          <w:numId w:val="7"/>
        </w:numPr>
        <w:jc w:val="both"/>
        <w:rPr>
          <w:rFonts w:cstheme="minorHAnsi"/>
          <w:b/>
          <w:sz w:val="32"/>
          <w:szCs w:val="28"/>
        </w:rPr>
      </w:pPr>
      <w:r w:rsidRPr="00BA640A">
        <w:rPr>
          <w:rFonts w:cstheme="minorHAnsi"/>
          <w:b/>
          <w:sz w:val="28"/>
          <w:szCs w:val="24"/>
        </w:rPr>
        <w:t>Wykonanie i montaż włazów rewizyjnych przód/tył kadłuba NP (fi 600mm). Brak dokumentacji wykonawczej (możliwość wizji lokalnej na blokach 2-7 gdzie takie włazy są zamontowane).</w:t>
      </w:r>
    </w:p>
    <w:p w14:paraId="392F87A1" w14:textId="77777777" w:rsidR="00B72250" w:rsidRPr="00B72250" w:rsidRDefault="00B72250" w:rsidP="00B72250">
      <w:pPr>
        <w:pStyle w:val="Akapitzlist"/>
        <w:jc w:val="both"/>
        <w:rPr>
          <w:rFonts w:cstheme="minorHAnsi"/>
          <w:sz w:val="32"/>
          <w:szCs w:val="28"/>
        </w:rPr>
      </w:pPr>
    </w:p>
    <w:p w14:paraId="6F73015B" w14:textId="77777777" w:rsidR="00D52C5E" w:rsidRPr="00BA640A" w:rsidRDefault="00D52C5E" w:rsidP="003524EE">
      <w:pPr>
        <w:pStyle w:val="Akapitzlist"/>
        <w:numPr>
          <w:ilvl w:val="0"/>
          <w:numId w:val="7"/>
        </w:numPr>
        <w:jc w:val="both"/>
        <w:rPr>
          <w:rFonts w:cstheme="minorHAnsi"/>
          <w:b/>
          <w:sz w:val="32"/>
          <w:szCs w:val="28"/>
        </w:rPr>
      </w:pPr>
      <w:r w:rsidRPr="00BA640A">
        <w:rPr>
          <w:rFonts w:cstheme="minorHAnsi"/>
          <w:b/>
          <w:sz w:val="28"/>
        </w:rPr>
        <w:t>Materiały montażowe w gestii Wykonawcy:</w:t>
      </w:r>
    </w:p>
    <w:p w14:paraId="2A07E00B" w14:textId="77777777" w:rsidR="00D52C5E" w:rsidRPr="00D52C5E" w:rsidRDefault="00D52C5E" w:rsidP="003524EE">
      <w:pPr>
        <w:pStyle w:val="Bezodstpw"/>
        <w:numPr>
          <w:ilvl w:val="0"/>
          <w:numId w:val="6"/>
        </w:numPr>
        <w:jc w:val="both"/>
        <w:rPr>
          <w:sz w:val="24"/>
        </w:rPr>
      </w:pPr>
      <w:r w:rsidRPr="00D52C5E">
        <w:rPr>
          <w:sz w:val="24"/>
        </w:rPr>
        <w:t xml:space="preserve">szczeliwo grafitowe 12mm ( KR630, lub SGRD 8800) - 50mb ( 8kg.) </w:t>
      </w:r>
      <w:r w:rsidR="003569F0">
        <w:rPr>
          <w:sz w:val="24"/>
        </w:rPr>
        <w:t>(podział korpusu NP)</w:t>
      </w:r>
    </w:p>
    <w:p w14:paraId="0B2AD3B3" w14:textId="77777777" w:rsidR="00D52C5E" w:rsidRPr="00D52C5E" w:rsidRDefault="00D52C5E" w:rsidP="003524EE">
      <w:pPr>
        <w:pStyle w:val="Bezodstpw"/>
        <w:numPr>
          <w:ilvl w:val="0"/>
          <w:numId w:val="6"/>
        </w:numPr>
        <w:jc w:val="both"/>
        <w:rPr>
          <w:sz w:val="24"/>
        </w:rPr>
      </w:pPr>
      <w:r w:rsidRPr="00D52C5E">
        <w:rPr>
          <w:sz w:val="24"/>
        </w:rPr>
        <w:t>uszczelki MPL 26 (1620 x 1560 x 5) -szt.4.</w:t>
      </w:r>
      <w:r w:rsidR="003569F0">
        <w:rPr>
          <w:sz w:val="24"/>
        </w:rPr>
        <w:t xml:space="preserve"> (do rurociągów przelotowych SP-NP)</w:t>
      </w:r>
    </w:p>
    <w:p w14:paraId="05083B5E" w14:textId="77777777" w:rsidR="00D52C5E" w:rsidRPr="00D52C5E" w:rsidRDefault="00D52C5E" w:rsidP="003524EE">
      <w:pPr>
        <w:pStyle w:val="Bezodstpw"/>
        <w:numPr>
          <w:ilvl w:val="0"/>
          <w:numId w:val="6"/>
        </w:numPr>
        <w:jc w:val="both"/>
        <w:rPr>
          <w:sz w:val="24"/>
        </w:rPr>
      </w:pPr>
      <w:r w:rsidRPr="00D52C5E">
        <w:rPr>
          <w:sz w:val="24"/>
        </w:rPr>
        <w:t>uszczelki spiralne do rurociągów i kołnierzy dławnic NP</w:t>
      </w:r>
      <w:r w:rsidR="003569F0">
        <w:rPr>
          <w:sz w:val="24"/>
        </w:rPr>
        <w:t xml:space="preserve"> (komplet)</w:t>
      </w:r>
    </w:p>
    <w:p w14:paraId="27DA479D" w14:textId="77777777" w:rsidR="00D52C5E" w:rsidRDefault="00D52C5E" w:rsidP="003524EE">
      <w:pPr>
        <w:pStyle w:val="Bezodstpw"/>
        <w:numPr>
          <w:ilvl w:val="0"/>
          <w:numId w:val="6"/>
        </w:numPr>
        <w:jc w:val="both"/>
        <w:rPr>
          <w:sz w:val="24"/>
        </w:rPr>
      </w:pPr>
      <w:r w:rsidRPr="00D52C5E">
        <w:rPr>
          <w:sz w:val="24"/>
        </w:rPr>
        <w:t>inne uszczelki zweryfikowane po demontażu kadłuba NP i instalacji w jego obrębie</w:t>
      </w:r>
    </w:p>
    <w:p w14:paraId="7BFA09EE" w14:textId="77777777" w:rsidR="00B72250" w:rsidRPr="00B72250" w:rsidRDefault="00B72250" w:rsidP="00B72250">
      <w:pPr>
        <w:jc w:val="both"/>
        <w:rPr>
          <w:rFonts w:cstheme="minorHAnsi"/>
          <w:sz w:val="32"/>
          <w:szCs w:val="28"/>
        </w:rPr>
      </w:pPr>
    </w:p>
    <w:p w14:paraId="425BDCA2" w14:textId="7FC1891C" w:rsidR="00F167E7" w:rsidRPr="00BA640A" w:rsidRDefault="00D52C5E" w:rsidP="00370B4B">
      <w:pPr>
        <w:pStyle w:val="Bezodstpw"/>
        <w:numPr>
          <w:ilvl w:val="0"/>
          <w:numId w:val="7"/>
        </w:numPr>
        <w:jc w:val="both"/>
        <w:rPr>
          <w:b/>
          <w:sz w:val="28"/>
        </w:rPr>
      </w:pPr>
      <w:r w:rsidRPr="00BA640A">
        <w:rPr>
          <w:b/>
          <w:sz w:val="28"/>
        </w:rPr>
        <w:t>Demo</w:t>
      </w:r>
      <w:r w:rsidR="00D20F2A">
        <w:rPr>
          <w:b/>
          <w:sz w:val="28"/>
        </w:rPr>
        <w:t>ntaż/montaż izolacji termicznej</w:t>
      </w:r>
      <w:r w:rsidRPr="00BA640A">
        <w:rPr>
          <w:b/>
          <w:sz w:val="28"/>
        </w:rPr>
        <w:t>, oraz budowa rusztowań  i podestów niezbędnych  do wykonania  p</w:t>
      </w:r>
      <w:r w:rsidR="003569F0" w:rsidRPr="00BA640A">
        <w:rPr>
          <w:b/>
          <w:sz w:val="28"/>
        </w:rPr>
        <w:t>rac</w:t>
      </w:r>
      <w:r w:rsidR="00BA640A" w:rsidRPr="00BA640A">
        <w:rPr>
          <w:b/>
          <w:sz w:val="28"/>
        </w:rPr>
        <w:t xml:space="preserve"> objętych powyższym zakresem</w:t>
      </w:r>
      <w:r w:rsidR="00370B4B" w:rsidRPr="00370B4B">
        <w:t xml:space="preserve"> </w:t>
      </w:r>
      <w:r w:rsidR="00370B4B" w:rsidRPr="00370B4B">
        <w:rPr>
          <w:b/>
          <w:sz w:val="28"/>
        </w:rPr>
        <w:t>w gestii Wykonawcy</w:t>
      </w:r>
      <w:r w:rsidR="00BA640A" w:rsidRPr="00BA640A">
        <w:rPr>
          <w:b/>
          <w:sz w:val="28"/>
        </w:rPr>
        <w:t>.</w:t>
      </w:r>
    </w:p>
    <w:p w14:paraId="592BFF5A" w14:textId="77777777" w:rsidR="00B72250" w:rsidRDefault="00B72250" w:rsidP="00B72250">
      <w:pPr>
        <w:pStyle w:val="Bezodstpw"/>
        <w:jc w:val="both"/>
        <w:rPr>
          <w:sz w:val="28"/>
        </w:rPr>
      </w:pPr>
    </w:p>
    <w:p w14:paraId="07F00AFF" w14:textId="77777777" w:rsidR="00D64EB4" w:rsidRPr="00BA640A" w:rsidRDefault="00D64EB4" w:rsidP="003524EE">
      <w:pPr>
        <w:pStyle w:val="Bezodstpw"/>
        <w:numPr>
          <w:ilvl w:val="0"/>
          <w:numId w:val="7"/>
        </w:numPr>
        <w:jc w:val="both"/>
        <w:rPr>
          <w:b/>
          <w:sz w:val="28"/>
        </w:rPr>
      </w:pPr>
      <w:r w:rsidRPr="00BA640A">
        <w:rPr>
          <w:b/>
          <w:sz w:val="28"/>
        </w:rPr>
        <w:t xml:space="preserve">Sprzęt specjalistyczny  i oprzyrządowanie </w:t>
      </w:r>
      <w:r w:rsidR="00890CA7" w:rsidRPr="00BA640A">
        <w:rPr>
          <w:b/>
          <w:sz w:val="28"/>
        </w:rPr>
        <w:t>niezbędne</w:t>
      </w:r>
      <w:r w:rsidRPr="00BA640A">
        <w:rPr>
          <w:b/>
          <w:sz w:val="28"/>
        </w:rPr>
        <w:t xml:space="preserve"> do realizacji prac objętych zakresami.</w:t>
      </w:r>
    </w:p>
    <w:p w14:paraId="1EE29050" w14:textId="60B4562E" w:rsidR="00D64EB4" w:rsidRPr="00890CA7" w:rsidRDefault="00D64EB4" w:rsidP="00D64EB4">
      <w:pPr>
        <w:pStyle w:val="Bezodstpw"/>
        <w:ind w:left="720"/>
        <w:jc w:val="both"/>
        <w:rPr>
          <w:sz w:val="24"/>
        </w:rPr>
      </w:pPr>
      <w:r w:rsidRPr="00890CA7">
        <w:rPr>
          <w:sz w:val="24"/>
        </w:rPr>
        <w:t>Wykonawca remontu zapewni w swoim zakresie sprzęt specjalistyczny: trawersy, zawieszenia i inne oprzyrządowania niezbędn</w:t>
      </w:r>
      <w:r w:rsidR="00AD7BC5">
        <w:rPr>
          <w:sz w:val="24"/>
        </w:rPr>
        <w:t>e</w:t>
      </w:r>
      <w:r w:rsidRPr="00890CA7">
        <w:rPr>
          <w:sz w:val="24"/>
        </w:rPr>
        <w:t xml:space="preserve"> do wykonania prac objętych powyższym zakresem.</w:t>
      </w:r>
    </w:p>
    <w:p w14:paraId="74C6FEF6" w14:textId="1A30038E" w:rsidR="00D64EB4" w:rsidRPr="00890CA7" w:rsidRDefault="00D83862" w:rsidP="003F18CD">
      <w:pPr>
        <w:pStyle w:val="Bezodstpw"/>
        <w:ind w:left="720"/>
        <w:jc w:val="both"/>
        <w:rPr>
          <w:sz w:val="24"/>
        </w:rPr>
      </w:pPr>
      <w:r>
        <w:rPr>
          <w:sz w:val="24"/>
        </w:rPr>
        <w:t xml:space="preserve">Zamawiający informuje, iż </w:t>
      </w:r>
      <w:r w:rsidR="003F18CD">
        <w:rPr>
          <w:sz w:val="24"/>
        </w:rPr>
        <w:t xml:space="preserve">najbliższy podmiot od siedziby Zamawiającego, posiadający </w:t>
      </w:r>
      <w:r>
        <w:rPr>
          <w:sz w:val="24"/>
        </w:rPr>
        <w:t>t</w:t>
      </w:r>
      <w:r w:rsidR="00D64EB4" w:rsidRPr="00890CA7">
        <w:rPr>
          <w:sz w:val="24"/>
        </w:rPr>
        <w:t xml:space="preserve">rawersy, podnośniki, liny, które były przedmiotem dostaw wraz z dostawą nowych turbin </w:t>
      </w:r>
      <w:r w:rsidR="003F18CD">
        <w:rPr>
          <w:sz w:val="24"/>
        </w:rPr>
        <w:t>to</w:t>
      </w:r>
      <w:r w:rsidR="00D64EB4" w:rsidRPr="00890CA7">
        <w:rPr>
          <w:sz w:val="24"/>
        </w:rPr>
        <w:t xml:space="preserve"> E</w:t>
      </w:r>
      <w:r w:rsidR="00AD7BC5">
        <w:rPr>
          <w:sz w:val="24"/>
        </w:rPr>
        <w:t xml:space="preserve">lporem i Elpoautomatyka </w:t>
      </w:r>
      <w:r w:rsidR="00D64EB4" w:rsidRPr="00890CA7">
        <w:rPr>
          <w:sz w:val="24"/>
        </w:rPr>
        <w:t>Sp. z o.o.</w:t>
      </w:r>
    </w:p>
    <w:p w14:paraId="11302286" w14:textId="77777777" w:rsidR="00D64EB4" w:rsidRPr="00890CA7" w:rsidRDefault="00D64EB4" w:rsidP="00D64EB4">
      <w:pPr>
        <w:pStyle w:val="Bezodstpw"/>
        <w:ind w:left="720"/>
        <w:jc w:val="both"/>
        <w:rPr>
          <w:sz w:val="24"/>
        </w:rPr>
      </w:pPr>
      <w:r w:rsidRPr="00890CA7">
        <w:rPr>
          <w:sz w:val="24"/>
        </w:rPr>
        <w:t>Wyżej wymieniony sprzęt nie posiada dokumentacji wytwórcy i ważnej dokumentacji odbiorowej dokumentów certyfikacyjnych.</w:t>
      </w:r>
    </w:p>
    <w:p w14:paraId="7EA92B98" w14:textId="77777777" w:rsidR="00D64EB4" w:rsidRPr="00890CA7" w:rsidRDefault="00D64EB4" w:rsidP="00D64EB4">
      <w:pPr>
        <w:pStyle w:val="Bezodstpw"/>
        <w:ind w:left="720"/>
        <w:jc w:val="both"/>
        <w:rPr>
          <w:sz w:val="24"/>
        </w:rPr>
      </w:pPr>
      <w:r w:rsidRPr="00890CA7">
        <w:rPr>
          <w:sz w:val="24"/>
        </w:rPr>
        <w:t xml:space="preserve">Wykonanie tych przeglądów i certyfikacji po stronie – Wykonawcy. </w:t>
      </w:r>
    </w:p>
    <w:p w14:paraId="3AFA59E9" w14:textId="77777777" w:rsidR="00D64EB4" w:rsidRPr="00890CA7" w:rsidRDefault="00D64EB4" w:rsidP="00D64EB4">
      <w:pPr>
        <w:pStyle w:val="Bezodstpw"/>
        <w:ind w:left="720"/>
        <w:jc w:val="both"/>
        <w:rPr>
          <w:sz w:val="24"/>
        </w:rPr>
      </w:pPr>
    </w:p>
    <w:p w14:paraId="31580481" w14:textId="77777777" w:rsidR="00D64EB4" w:rsidRPr="00890CA7" w:rsidRDefault="00D64EB4" w:rsidP="00D64EB4">
      <w:pPr>
        <w:pStyle w:val="Bezodstpw"/>
        <w:ind w:left="720"/>
        <w:jc w:val="both"/>
        <w:rPr>
          <w:sz w:val="24"/>
        </w:rPr>
      </w:pPr>
      <w:r w:rsidRPr="00890CA7">
        <w:rPr>
          <w:sz w:val="24"/>
        </w:rPr>
        <w:t>Zamawiający zastrzeg</w:t>
      </w:r>
      <w:r w:rsidR="003569F0">
        <w:rPr>
          <w:sz w:val="24"/>
        </w:rPr>
        <w:t>a sobie, że nie posiada stojaka przystosowanego</w:t>
      </w:r>
      <w:r w:rsidRPr="00890CA7">
        <w:rPr>
          <w:sz w:val="24"/>
        </w:rPr>
        <w:t xml:space="preserve"> do tr</w:t>
      </w:r>
      <w:r w:rsidR="003569F0">
        <w:rPr>
          <w:sz w:val="24"/>
        </w:rPr>
        <w:t>ansportu wirnika NP.</w:t>
      </w:r>
    </w:p>
    <w:p w14:paraId="18B19FEF" w14:textId="77777777" w:rsidR="00D64EB4" w:rsidRDefault="00D64EB4" w:rsidP="00D64EB4">
      <w:pPr>
        <w:pStyle w:val="Bezodstpw"/>
        <w:ind w:left="720"/>
        <w:jc w:val="both"/>
        <w:rPr>
          <w:sz w:val="24"/>
        </w:rPr>
      </w:pPr>
      <w:r w:rsidRPr="00890CA7">
        <w:rPr>
          <w:sz w:val="24"/>
        </w:rPr>
        <w:t>Suwnice na maszynowni Q100T/25T zapewnia – Zamawiający</w:t>
      </w:r>
      <w:r w:rsidR="00AD7BC5">
        <w:rPr>
          <w:sz w:val="24"/>
        </w:rPr>
        <w:t>.</w:t>
      </w:r>
    </w:p>
    <w:p w14:paraId="5D116EFF" w14:textId="2C8F014C" w:rsidR="00B72250" w:rsidRDefault="00B72250">
      <w:pPr>
        <w:rPr>
          <w:b/>
          <w:sz w:val="28"/>
          <w:u w:val="single"/>
        </w:rPr>
      </w:pPr>
    </w:p>
    <w:p w14:paraId="0DF33CF4" w14:textId="514FC4F0" w:rsidR="00CB6603" w:rsidRDefault="00D20F2A" w:rsidP="00762208">
      <w:pPr>
        <w:pStyle w:val="Akapitzlist"/>
        <w:numPr>
          <w:ilvl w:val="0"/>
          <w:numId w:val="8"/>
        </w:numPr>
        <w:jc w:val="both"/>
        <w:rPr>
          <w:b/>
          <w:sz w:val="28"/>
          <w:u w:val="single"/>
        </w:rPr>
      </w:pPr>
      <w:r>
        <w:rPr>
          <w:b/>
          <w:sz w:val="28"/>
          <w:u w:val="single"/>
        </w:rPr>
        <w:t>ZAKRES „PRAWA OPCJI”</w:t>
      </w:r>
    </w:p>
    <w:p w14:paraId="100670BF" w14:textId="77777777" w:rsidR="0049189C" w:rsidRPr="00982E22" w:rsidRDefault="0049189C" w:rsidP="0049189C">
      <w:pPr>
        <w:pStyle w:val="Akapitzlist"/>
        <w:ind w:left="644"/>
        <w:jc w:val="both"/>
        <w:rPr>
          <w:rFonts w:ascii="Franklin Gothic Book" w:hAnsi="Franklin Gothic Book" w:cs="Arial"/>
          <w:b/>
          <w:i/>
          <w:sz w:val="32"/>
          <w:szCs w:val="28"/>
        </w:rPr>
      </w:pPr>
      <w:r w:rsidRPr="00982E22">
        <w:rPr>
          <w:b/>
          <w:i/>
          <w:sz w:val="28"/>
          <w:szCs w:val="24"/>
        </w:rPr>
        <w:t xml:space="preserve">Obróbka wrębów </w:t>
      </w:r>
      <w:r>
        <w:rPr>
          <w:b/>
          <w:i/>
          <w:sz w:val="28"/>
          <w:szCs w:val="24"/>
        </w:rPr>
        <w:t xml:space="preserve"> stopnia L-0 (strumień lewy i prawy)</w:t>
      </w:r>
      <w:r w:rsidRPr="00982E22">
        <w:rPr>
          <w:b/>
          <w:i/>
          <w:sz w:val="28"/>
          <w:szCs w:val="24"/>
        </w:rPr>
        <w:t xml:space="preserve"> wirnika</w:t>
      </w:r>
      <w:r>
        <w:rPr>
          <w:b/>
          <w:i/>
          <w:sz w:val="28"/>
          <w:szCs w:val="24"/>
        </w:rPr>
        <w:t xml:space="preserve"> NP turbiny bloku nr 9 w celu usunięcia wykrytych pęknięć zgodnie z poniższym zakresem, a w szczególności:</w:t>
      </w:r>
      <w:r w:rsidRPr="00982E22">
        <w:rPr>
          <w:b/>
          <w:i/>
          <w:sz w:val="28"/>
          <w:szCs w:val="24"/>
        </w:rPr>
        <w:t xml:space="preserve"> (OPCJA)</w:t>
      </w:r>
    </w:p>
    <w:p w14:paraId="621FFBAB" w14:textId="77777777" w:rsidR="0049189C" w:rsidRPr="00040B41" w:rsidRDefault="0049189C" w:rsidP="0049189C">
      <w:pPr>
        <w:ind w:left="708"/>
        <w:jc w:val="both"/>
        <w:rPr>
          <w:sz w:val="24"/>
          <w:szCs w:val="24"/>
        </w:rPr>
      </w:pPr>
      <w:r w:rsidRPr="00040B41">
        <w:rPr>
          <w:sz w:val="24"/>
          <w:szCs w:val="24"/>
        </w:rPr>
        <w:t>ZAKRES OBRÓBKI WRĘBÓW STOPNIA L-0 (STRUMIEŃ LEWY I PRAWY) WIRNIKA NP TURBINY BLOKU NR 9</w:t>
      </w:r>
    </w:p>
    <w:p w14:paraId="0006B660" w14:textId="77777777" w:rsidR="0049189C" w:rsidRPr="00040B41" w:rsidRDefault="0049189C" w:rsidP="0049189C">
      <w:pPr>
        <w:pStyle w:val="Akapitzlist"/>
        <w:numPr>
          <w:ilvl w:val="0"/>
          <w:numId w:val="3"/>
        </w:numPr>
        <w:jc w:val="both"/>
        <w:rPr>
          <w:sz w:val="24"/>
          <w:szCs w:val="24"/>
        </w:rPr>
      </w:pPr>
      <w:r w:rsidRPr="00040B41">
        <w:rPr>
          <w:sz w:val="24"/>
          <w:szCs w:val="24"/>
        </w:rPr>
        <w:t>Wykonanie obróbki wrębów stopnia L-0 (strumień lewy i prawy) wirnika NP turbiny bloku nr 9 w celu usunięcia wykrytych pęknięć, których głębokość nie przekracza 3,0 mm. Materiał będzie usuwany stopniowo, aż do momentu usunięcia pęknięcia lub do głębokości 3,0 mm. Po usunięciu każdej warstwy materiału, będą przeprowadzane badania aktualnego stanu powierzchni.</w:t>
      </w:r>
    </w:p>
    <w:p w14:paraId="1C8F3FE4" w14:textId="77777777" w:rsidR="0049189C" w:rsidRPr="00040B41" w:rsidRDefault="0049189C" w:rsidP="0049189C">
      <w:pPr>
        <w:pStyle w:val="Akapitzlist"/>
        <w:numPr>
          <w:ilvl w:val="0"/>
          <w:numId w:val="3"/>
        </w:numPr>
        <w:jc w:val="both"/>
        <w:rPr>
          <w:sz w:val="24"/>
          <w:szCs w:val="24"/>
        </w:rPr>
      </w:pPr>
      <w:r w:rsidRPr="00040B41">
        <w:rPr>
          <w:sz w:val="24"/>
          <w:szCs w:val="24"/>
        </w:rPr>
        <w:t>Wykonanie międzystopniowych badań NDT powierzchniowych wrębów stopnia L-0 (strumień lewy i prawy) wirnika NP turbiny bloku nr 9</w:t>
      </w:r>
    </w:p>
    <w:p w14:paraId="3E92DE74" w14:textId="77777777" w:rsidR="0049189C" w:rsidRPr="00040B41" w:rsidRDefault="0049189C" w:rsidP="0049189C">
      <w:pPr>
        <w:pStyle w:val="Akapitzlist"/>
        <w:numPr>
          <w:ilvl w:val="0"/>
          <w:numId w:val="3"/>
        </w:numPr>
        <w:jc w:val="both"/>
        <w:rPr>
          <w:sz w:val="24"/>
          <w:szCs w:val="24"/>
        </w:rPr>
      </w:pPr>
      <w:r w:rsidRPr="00040B41">
        <w:rPr>
          <w:sz w:val="24"/>
          <w:szCs w:val="24"/>
        </w:rPr>
        <w:t>Wykonanie badań NDT wrębów po obróbce dla bloku 9 („Badanie nr 1”) i dostarczenie raportu z Badania nr 1.</w:t>
      </w:r>
    </w:p>
    <w:p w14:paraId="236CDA57" w14:textId="77777777" w:rsidR="0049189C" w:rsidRPr="00040B41" w:rsidRDefault="0049189C" w:rsidP="0049189C">
      <w:pPr>
        <w:pStyle w:val="Akapitzlist"/>
        <w:numPr>
          <w:ilvl w:val="0"/>
          <w:numId w:val="3"/>
        </w:numPr>
        <w:jc w:val="both"/>
        <w:rPr>
          <w:sz w:val="24"/>
          <w:szCs w:val="24"/>
        </w:rPr>
      </w:pPr>
      <w:r w:rsidRPr="00040B41">
        <w:rPr>
          <w:sz w:val="24"/>
          <w:szCs w:val="24"/>
        </w:rPr>
        <w:t>Transport wirnika w obie strony (z Elektrowni do fabryki Wykonawcy i z powrotem). Warunki dostaw zgodnie z Incoterms 2010: DAP lub DDU.</w:t>
      </w:r>
    </w:p>
    <w:p w14:paraId="1A5F191A" w14:textId="75D51FC7" w:rsidR="0049189C" w:rsidRPr="00D20F2A" w:rsidRDefault="0049189C" w:rsidP="00D20F2A">
      <w:pPr>
        <w:pStyle w:val="Akapitzlist"/>
        <w:numPr>
          <w:ilvl w:val="0"/>
          <w:numId w:val="3"/>
        </w:numPr>
        <w:jc w:val="both"/>
        <w:rPr>
          <w:sz w:val="24"/>
          <w:szCs w:val="24"/>
        </w:rPr>
      </w:pPr>
      <w:r>
        <w:rPr>
          <w:sz w:val="24"/>
          <w:szCs w:val="24"/>
        </w:rPr>
        <w:lastRenderedPageBreak/>
        <w:t>Opracowanie i d</w:t>
      </w:r>
      <w:r w:rsidRPr="00040B41">
        <w:rPr>
          <w:sz w:val="24"/>
          <w:szCs w:val="24"/>
        </w:rPr>
        <w:t>ostarczenie rapo</w:t>
      </w:r>
      <w:r>
        <w:rPr>
          <w:sz w:val="24"/>
          <w:szCs w:val="24"/>
        </w:rPr>
        <w:t>rtu końcowego z wykonanych prac (w formie papierowej - 1 egz. i wersji elektronicznej w formacie .pdf zapisanej na płycie CD lub DVD - 1 egz. )</w:t>
      </w:r>
      <w:r w:rsidR="00D20F2A">
        <w:rPr>
          <w:sz w:val="24"/>
          <w:szCs w:val="24"/>
        </w:rPr>
        <w:t>.</w:t>
      </w:r>
    </w:p>
    <w:p w14:paraId="4D52C8D2" w14:textId="77777777" w:rsidR="0049189C" w:rsidRPr="00D83862" w:rsidRDefault="0049189C" w:rsidP="0049189C">
      <w:pPr>
        <w:jc w:val="both"/>
        <w:rPr>
          <w:b/>
          <w:sz w:val="24"/>
          <w:szCs w:val="24"/>
        </w:rPr>
      </w:pPr>
      <w:r w:rsidRPr="00D83862">
        <w:rPr>
          <w:b/>
          <w:sz w:val="24"/>
          <w:szCs w:val="24"/>
        </w:rPr>
        <w:t>UWAGA!:</w:t>
      </w:r>
    </w:p>
    <w:p w14:paraId="7BEEF9FA" w14:textId="77777777" w:rsidR="0049189C" w:rsidRPr="00D83862" w:rsidRDefault="0049189C" w:rsidP="0049189C">
      <w:pPr>
        <w:pStyle w:val="Akapitzlist"/>
        <w:numPr>
          <w:ilvl w:val="0"/>
          <w:numId w:val="4"/>
        </w:numPr>
        <w:jc w:val="both"/>
        <w:rPr>
          <w:sz w:val="24"/>
          <w:szCs w:val="24"/>
        </w:rPr>
      </w:pPr>
      <w:r w:rsidRPr="00D83862">
        <w:rPr>
          <w:sz w:val="24"/>
          <w:szCs w:val="24"/>
        </w:rPr>
        <w:t>Wykonane przez Wykonawcę Usługi, nie ograniczą parametrów technicznych wirnika w okresie 24 miesięcy od wykonania Usługi.</w:t>
      </w:r>
    </w:p>
    <w:p w14:paraId="19F8D5EC" w14:textId="77777777" w:rsidR="0049189C" w:rsidRPr="00D83862" w:rsidRDefault="0049189C" w:rsidP="0049189C">
      <w:pPr>
        <w:pStyle w:val="Akapitzlist"/>
        <w:numPr>
          <w:ilvl w:val="0"/>
          <w:numId w:val="4"/>
        </w:numPr>
        <w:jc w:val="both"/>
        <w:rPr>
          <w:sz w:val="24"/>
          <w:szCs w:val="24"/>
        </w:rPr>
      </w:pPr>
      <w:r w:rsidRPr="00D83862">
        <w:rPr>
          <w:sz w:val="24"/>
          <w:szCs w:val="24"/>
        </w:rPr>
        <w:t>Wszystkie prace dodatkowe, związane z usunięciem pęknięć o głębokości przekraczającej 3,0 mm, będą podstawą do:</w:t>
      </w:r>
    </w:p>
    <w:p w14:paraId="7A337A00" w14:textId="77777777" w:rsidR="0049189C" w:rsidRPr="00D83862" w:rsidRDefault="0049189C" w:rsidP="0049189C">
      <w:pPr>
        <w:pStyle w:val="Akapitzlist"/>
        <w:numPr>
          <w:ilvl w:val="0"/>
          <w:numId w:val="5"/>
        </w:numPr>
        <w:jc w:val="both"/>
        <w:rPr>
          <w:sz w:val="24"/>
          <w:szCs w:val="24"/>
        </w:rPr>
      </w:pPr>
      <w:r w:rsidRPr="00D83862">
        <w:rPr>
          <w:sz w:val="24"/>
          <w:szCs w:val="24"/>
        </w:rPr>
        <w:t>Wydłużenia terminu naprawy wirnika NP.</w:t>
      </w:r>
    </w:p>
    <w:p w14:paraId="23DC45D7" w14:textId="77777777" w:rsidR="0049189C" w:rsidRPr="00D83862" w:rsidRDefault="0049189C" w:rsidP="0049189C">
      <w:pPr>
        <w:pStyle w:val="Akapitzlist"/>
        <w:numPr>
          <w:ilvl w:val="0"/>
          <w:numId w:val="5"/>
        </w:numPr>
        <w:jc w:val="both"/>
        <w:rPr>
          <w:sz w:val="24"/>
          <w:szCs w:val="24"/>
        </w:rPr>
      </w:pPr>
      <w:r w:rsidRPr="00D83862">
        <w:rPr>
          <w:sz w:val="24"/>
          <w:szCs w:val="24"/>
        </w:rPr>
        <w:t>Z</w:t>
      </w:r>
      <w:r w:rsidRPr="000A3F4C">
        <w:rPr>
          <w:sz w:val="24"/>
          <w:szCs w:val="24"/>
        </w:rPr>
        <w:t>awarcia aneksu do umowy</w:t>
      </w:r>
      <w:r w:rsidRPr="00D83862">
        <w:rPr>
          <w:sz w:val="24"/>
          <w:szCs w:val="24"/>
        </w:rPr>
        <w:t>.</w:t>
      </w:r>
    </w:p>
    <w:p w14:paraId="54701C0D" w14:textId="77777777" w:rsidR="0049189C" w:rsidRPr="00D83862" w:rsidRDefault="0049189C" w:rsidP="0049189C">
      <w:pPr>
        <w:pStyle w:val="Akapitzlist"/>
        <w:numPr>
          <w:ilvl w:val="0"/>
          <w:numId w:val="4"/>
        </w:numPr>
        <w:jc w:val="both"/>
        <w:rPr>
          <w:sz w:val="24"/>
          <w:szCs w:val="24"/>
        </w:rPr>
      </w:pPr>
      <w:r w:rsidRPr="00D83862">
        <w:rPr>
          <w:sz w:val="24"/>
          <w:szCs w:val="24"/>
        </w:rPr>
        <w:t>Wynagrodzenie ryczałtowe realizacji Usługi zawiera wszystkie koszty realizacji Usługi, w tym również koszt wynajmu stojaka transportowego do przewozu wirnika NP.</w:t>
      </w:r>
    </w:p>
    <w:p w14:paraId="1137F391" w14:textId="77777777" w:rsidR="00CB6603" w:rsidRDefault="00CB6603" w:rsidP="00E068DD">
      <w:pPr>
        <w:pStyle w:val="Akapitzlist"/>
        <w:ind w:left="360"/>
        <w:jc w:val="both"/>
        <w:rPr>
          <w:b/>
          <w:sz w:val="28"/>
          <w:u w:val="single"/>
        </w:rPr>
      </w:pPr>
    </w:p>
    <w:p w14:paraId="00DC1A1C" w14:textId="0254E574" w:rsidR="00762208" w:rsidRPr="005B276F" w:rsidRDefault="00762208" w:rsidP="00762208">
      <w:pPr>
        <w:pStyle w:val="Akapitzlist"/>
        <w:numPr>
          <w:ilvl w:val="0"/>
          <w:numId w:val="8"/>
        </w:numPr>
        <w:jc w:val="both"/>
        <w:rPr>
          <w:b/>
          <w:sz w:val="28"/>
          <w:u w:val="single"/>
        </w:rPr>
      </w:pPr>
      <w:r w:rsidRPr="005B276F">
        <w:rPr>
          <w:b/>
          <w:sz w:val="28"/>
          <w:u w:val="single"/>
        </w:rPr>
        <w:t xml:space="preserve">PARAMETRY GWARANTOWANE </w:t>
      </w:r>
    </w:p>
    <w:p w14:paraId="16E2661D" w14:textId="77777777" w:rsidR="00762208" w:rsidRDefault="00762208" w:rsidP="00762208">
      <w:pPr>
        <w:rPr>
          <w:sz w:val="24"/>
          <w:szCs w:val="24"/>
        </w:rPr>
      </w:pPr>
      <w:r>
        <w:rPr>
          <w:sz w:val="24"/>
          <w:szCs w:val="24"/>
        </w:rPr>
        <w:t>Stan diagnostyczny łożysk turbiny:</w:t>
      </w:r>
    </w:p>
    <w:p w14:paraId="06741406" w14:textId="77777777" w:rsidR="00762208" w:rsidRPr="00744236" w:rsidRDefault="00762208" w:rsidP="00762208">
      <w:pPr>
        <w:pStyle w:val="Akapitzlist"/>
        <w:numPr>
          <w:ilvl w:val="0"/>
          <w:numId w:val="15"/>
        </w:numPr>
        <w:rPr>
          <w:sz w:val="24"/>
          <w:szCs w:val="24"/>
        </w:rPr>
      </w:pPr>
      <w:r w:rsidRPr="00744236">
        <w:rPr>
          <w:sz w:val="24"/>
          <w:szCs w:val="24"/>
        </w:rPr>
        <w:t>Wykonawca gwarantuje utrzymanie poziomu drgań łożysk nr 1</w:t>
      </w:r>
      <w:r w:rsidRPr="00744236">
        <w:rPr>
          <w:rFonts w:cstheme="minorHAnsi"/>
          <w:sz w:val="24"/>
          <w:szCs w:val="24"/>
        </w:rPr>
        <w:t>÷</w:t>
      </w:r>
      <w:r w:rsidRPr="00744236">
        <w:rPr>
          <w:sz w:val="24"/>
          <w:szCs w:val="24"/>
        </w:rPr>
        <w:t>3 w klasie A wg. normy ISO 20816-2:2017</w:t>
      </w:r>
    </w:p>
    <w:p w14:paraId="2E30CC9C" w14:textId="77777777" w:rsidR="00762208" w:rsidRPr="005F5ABF" w:rsidRDefault="00762208" w:rsidP="00762208">
      <w:pPr>
        <w:pStyle w:val="Akapitzlist"/>
        <w:numPr>
          <w:ilvl w:val="0"/>
          <w:numId w:val="14"/>
        </w:numPr>
        <w:spacing w:line="256" w:lineRule="auto"/>
        <w:rPr>
          <w:rFonts w:cstheme="minorHAnsi"/>
          <w:sz w:val="24"/>
          <w:szCs w:val="24"/>
        </w:rPr>
      </w:pPr>
      <w:r w:rsidRPr="005F5ABF">
        <w:rPr>
          <w:sz w:val="24"/>
          <w:szCs w:val="24"/>
        </w:rPr>
        <w:t xml:space="preserve">Drgania względne do </w:t>
      </w:r>
      <w:r w:rsidRPr="005F5ABF">
        <w:rPr>
          <w:rFonts w:cstheme="minorHAnsi"/>
          <w:sz w:val="24"/>
          <w:szCs w:val="24"/>
        </w:rPr>
        <w:t>80 μm</w:t>
      </w:r>
    </w:p>
    <w:p w14:paraId="21265520" w14:textId="77777777" w:rsidR="00762208" w:rsidRPr="005F5ABF" w:rsidRDefault="00762208" w:rsidP="00762208">
      <w:pPr>
        <w:pStyle w:val="Akapitzlist"/>
        <w:numPr>
          <w:ilvl w:val="0"/>
          <w:numId w:val="14"/>
        </w:numPr>
        <w:jc w:val="both"/>
        <w:rPr>
          <w:rFonts w:cstheme="minorHAnsi"/>
          <w:sz w:val="24"/>
          <w:szCs w:val="24"/>
        </w:rPr>
      </w:pPr>
      <w:r w:rsidRPr="005F5ABF">
        <w:rPr>
          <w:rFonts w:cstheme="minorHAnsi"/>
          <w:sz w:val="24"/>
          <w:szCs w:val="24"/>
        </w:rPr>
        <w:t>Drgania bezwzględne do  3,8 mm/s</w:t>
      </w:r>
    </w:p>
    <w:p w14:paraId="569C83A7" w14:textId="77777777" w:rsidR="00762208" w:rsidRPr="00744236" w:rsidRDefault="00762208" w:rsidP="00762208">
      <w:pPr>
        <w:pStyle w:val="Akapitzlist"/>
        <w:numPr>
          <w:ilvl w:val="0"/>
          <w:numId w:val="15"/>
        </w:numPr>
        <w:rPr>
          <w:rFonts w:cstheme="minorHAnsi"/>
          <w:sz w:val="24"/>
          <w:szCs w:val="24"/>
        </w:rPr>
      </w:pPr>
      <w:r w:rsidRPr="00744236">
        <w:rPr>
          <w:rFonts w:cstheme="minorHAnsi"/>
          <w:sz w:val="24"/>
          <w:szCs w:val="24"/>
        </w:rPr>
        <w:t xml:space="preserve">Wykonawca gwarantuje utrzymanie poziomu drgań łożysk nr </w:t>
      </w:r>
      <w:r w:rsidRPr="00744236">
        <w:rPr>
          <w:sz w:val="24"/>
          <w:szCs w:val="24"/>
        </w:rPr>
        <w:t>4</w:t>
      </w:r>
      <w:r w:rsidRPr="00744236">
        <w:rPr>
          <w:rFonts w:cstheme="minorHAnsi"/>
          <w:sz w:val="24"/>
          <w:szCs w:val="24"/>
        </w:rPr>
        <w:t>÷7  nie p</w:t>
      </w:r>
      <w:r w:rsidR="0063212E">
        <w:rPr>
          <w:rFonts w:cstheme="minorHAnsi"/>
          <w:sz w:val="24"/>
          <w:szCs w:val="24"/>
        </w:rPr>
        <w:t>rzekroczy klasy A</w:t>
      </w:r>
      <w:r w:rsidRPr="00744236">
        <w:rPr>
          <w:rFonts w:cstheme="minorHAnsi"/>
          <w:sz w:val="24"/>
          <w:szCs w:val="24"/>
        </w:rPr>
        <w:t>/</w:t>
      </w:r>
      <w:r w:rsidR="0063212E">
        <w:rPr>
          <w:rFonts w:cstheme="minorHAnsi"/>
          <w:sz w:val="24"/>
          <w:szCs w:val="24"/>
        </w:rPr>
        <w:t>B</w:t>
      </w:r>
      <w:r w:rsidRPr="00744236">
        <w:rPr>
          <w:rFonts w:cstheme="minorHAnsi"/>
          <w:sz w:val="24"/>
          <w:szCs w:val="24"/>
        </w:rPr>
        <w:t xml:space="preserve"> </w:t>
      </w:r>
      <w:r w:rsidRPr="00744236">
        <w:rPr>
          <w:sz w:val="24"/>
          <w:szCs w:val="24"/>
        </w:rPr>
        <w:t>wg. normy ISO 20816-2:217</w:t>
      </w:r>
    </w:p>
    <w:p w14:paraId="4D7389C0" w14:textId="77777777" w:rsidR="00762208" w:rsidRPr="005F5ABF" w:rsidRDefault="00762208" w:rsidP="00762208">
      <w:pPr>
        <w:pStyle w:val="Akapitzlist"/>
        <w:numPr>
          <w:ilvl w:val="0"/>
          <w:numId w:val="13"/>
        </w:numPr>
        <w:spacing w:line="256" w:lineRule="auto"/>
        <w:rPr>
          <w:rFonts w:cstheme="minorHAnsi"/>
          <w:sz w:val="24"/>
          <w:szCs w:val="24"/>
        </w:rPr>
      </w:pPr>
      <w:r w:rsidRPr="005F5ABF">
        <w:rPr>
          <w:sz w:val="24"/>
          <w:szCs w:val="24"/>
        </w:rPr>
        <w:t xml:space="preserve">Drgania względne do </w:t>
      </w:r>
      <w:r w:rsidRPr="005F5ABF">
        <w:rPr>
          <w:rFonts w:cstheme="minorHAnsi"/>
          <w:sz w:val="24"/>
          <w:szCs w:val="24"/>
        </w:rPr>
        <w:t>165 μm</w:t>
      </w:r>
    </w:p>
    <w:p w14:paraId="64787871" w14:textId="77777777" w:rsidR="00762208" w:rsidRPr="005F5ABF" w:rsidRDefault="00762208" w:rsidP="00762208">
      <w:pPr>
        <w:pStyle w:val="Akapitzlist"/>
        <w:numPr>
          <w:ilvl w:val="0"/>
          <w:numId w:val="13"/>
        </w:numPr>
        <w:jc w:val="both"/>
        <w:rPr>
          <w:sz w:val="24"/>
          <w:szCs w:val="24"/>
        </w:rPr>
      </w:pPr>
      <w:r w:rsidRPr="005F5ABF">
        <w:rPr>
          <w:rFonts w:cstheme="minorHAnsi"/>
          <w:sz w:val="24"/>
          <w:szCs w:val="24"/>
        </w:rPr>
        <w:t>Drgania bezwzględne do 7,5 mm/s</w:t>
      </w:r>
    </w:p>
    <w:p w14:paraId="7CB18441" w14:textId="77777777" w:rsidR="00762208" w:rsidRPr="00744236" w:rsidRDefault="00762208" w:rsidP="00762208">
      <w:pPr>
        <w:pStyle w:val="Akapitzlist"/>
        <w:numPr>
          <w:ilvl w:val="0"/>
          <w:numId w:val="15"/>
        </w:numPr>
        <w:jc w:val="both"/>
        <w:rPr>
          <w:sz w:val="24"/>
          <w:szCs w:val="24"/>
        </w:rPr>
      </w:pPr>
      <w:r w:rsidRPr="00744236">
        <w:rPr>
          <w:sz w:val="24"/>
          <w:szCs w:val="24"/>
        </w:rPr>
        <w:t>Ponadto poziom wartości drgań łożysk turbozespołu nie będzie gorszy od wartości osiąganych przed remontem turbin, w rozumieniu zachowania klasy wg normy ISO 20816-2:2017</w:t>
      </w:r>
    </w:p>
    <w:p w14:paraId="412B9F75" w14:textId="77777777" w:rsidR="00762208" w:rsidRPr="00744236" w:rsidRDefault="00762208" w:rsidP="00762208">
      <w:pPr>
        <w:pStyle w:val="Akapitzlist"/>
        <w:numPr>
          <w:ilvl w:val="0"/>
          <w:numId w:val="15"/>
        </w:numPr>
        <w:jc w:val="both"/>
        <w:rPr>
          <w:sz w:val="24"/>
          <w:szCs w:val="24"/>
        </w:rPr>
      </w:pPr>
      <w:r w:rsidRPr="00744236">
        <w:rPr>
          <w:sz w:val="24"/>
          <w:szCs w:val="24"/>
        </w:rPr>
        <w:t>Uwaga – dla porównania wartości w/w drgań przed i poremontowych istnieje możliwość zebrania danych archiwalnych z systemu Ovation, lub Zamawiający dopuszcza możliwość wykonania pomiarów przed remontem sprzętem mobilnym Wykonawcy (na swój koszt). (Termin pomiarów sugerowany przez Wykonawcę remontów).</w:t>
      </w:r>
    </w:p>
    <w:p w14:paraId="4191306F" w14:textId="5B7D55C8" w:rsidR="00762208" w:rsidRPr="00762208" w:rsidRDefault="00762208" w:rsidP="00762208">
      <w:pPr>
        <w:pStyle w:val="Akapitzlist"/>
        <w:numPr>
          <w:ilvl w:val="0"/>
          <w:numId w:val="15"/>
        </w:numPr>
        <w:jc w:val="both"/>
        <w:rPr>
          <w:sz w:val="24"/>
          <w:szCs w:val="24"/>
        </w:rPr>
      </w:pPr>
      <w:r w:rsidRPr="00744236">
        <w:rPr>
          <w:sz w:val="24"/>
          <w:szCs w:val="24"/>
        </w:rPr>
        <w:t>W przypadku nieosiągnięcia zakładanego stanu dynamicznego łożysk turbozespołu. Zamawiający dopuszcza i umożliwi Wykonawcy remontu warunki eksploatacyjne dla wykonania 4 prób „doważania” mających na celu osiągnięcie zdefiniowanego powyżej poziomu drgań</w:t>
      </w:r>
      <w:r>
        <w:rPr>
          <w:sz w:val="24"/>
          <w:szCs w:val="24"/>
        </w:rPr>
        <w:t xml:space="preserve"> </w:t>
      </w:r>
      <w:r w:rsidR="00370B4B">
        <w:rPr>
          <w:sz w:val="24"/>
        </w:rPr>
        <w:t>n</w:t>
      </w:r>
      <w:r w:rsidRPr="00744236">
        <w:rPr>
          <w:sz w:val="24"/>
        </w:rPr>
        <w:t>a etapie pierwszego podania pary na turbinę</w:t>
      </w:r>
      <w:r w:rsidR="00370B4B">
        <w:rPr>
          <w:sz w:val="24"/>
        </w:rPr>
        <w:t>, e</w:t>
      </w:r>
      <w:r w:rsidRPr="00744236">
        <w:rPr>
          <w:sz w:val="24"/>
        </w:rPr>
        <w:t>wentualnie w przypadku dopuszczenia do eksploatacji – możliwość korekty stanu dynamicznego w terminie uzgodnionym z Zamawiającym.</w:t>
      </w:r>
    </w:p>
    <w:p w14:paraId="79FBDF7F" w14:textId="77777777" w:rsidR="00762208" w:rsidRPr="00762208" w:rsidRDefault="00762208" w:rsidP="00762208">
      <w:pPr>
        <w:pStyle w:val="Akapitzlist"/>
        <w:numPr>
          <w:ilvl w:val="0"/>
          <w:numId w:val="15"/>
        </w:numPr>
        <w:jc w:val="both"/>
        <w:rPr>
          <w:sz w:val="24"/>
          <w:szCs w:val="24"/>
        </w:rPr>
      </w:pPr>
      <w:r w:rsidRPr="00762208">
        <w:rPr>
          <w:sz w:val="24"/>
          <w:szCs w:val="24"/>
        </w:rPr>
        <w:t>Analiza stanu dynamicznego i wytyczne do doważania oraz przeprowadzenie procesu na obiekcie w gestii Wykonawcy remontu turbiny.</w:t>
      </w:r>
    </w:p>
    <w:p w14:paraId="52D61467" w14:textId="49D86B11" w:rsidR="00E03AEF" w:rsidRDefault="00E03AEF">
      <w:pPr>
        <w:rPr>
          <w:b/>
          <w:sz w:val="28"/>
          <w:u w:val="single"/>
        </w:rPr>
      </w:pPr>
    </w:p>
    <w:p w14:paraId="79D99605" w14:textId="77777777" w:rsidR="00111933" w:rsidRPr="00B72250" w:rsidRDefault="00111933" w:rsidP="003524EE">
      <w:pPr>
        <w:pStyle w:val="Akapitzlist"/>
        <w:numPr>
          <w:ilvl w:val="0"/>
          <w:numId w:val="8"/>
        </w:numPr>
        <w:jc w:val="both"/>
        <w:rPr>
          <w:b/>
          <w:sz w:val="28"/>
          <w:u w:val="single"/>
        </w:rPr>
      </w:pPr>
      <w:r w:rsidRPr="00B72250">
        <w:rPr>
          <w:b/>
          <w:sz w:val="28"/>
          <w:u w:val="single"/>
        </w:rPr>
        <w:t>TERMIN REALIZACJI PRAC</w:t>
      </w:r>
    </w:p>
    <w:p w14:paraId="2B5D3F85" w14:textId="77777777" w:rsidR="0078661F" w:rsidRPr="001A5756" w:rsidRDefault="004B3CB7">
      <w:pPr>
        <w:rPr>
          <w:sz w:val="24"/>
        </w:rPr>
      </w:pPr>
      <w:r w:rsidRPr="001A5756">
        <w:rPr>
          <w:sz w:val="24"/>
        </w:rPr>
        <w:t>Planowany postój bloku nr 9</w:t>
      </w:r>
    </w:p>
    <w:p w14:paraId="335A94FA" w14:textId="77777777" w:rsidR="004B3CB7" w:rsidRPr="0076452C" w:rsidRDefault="004B3CB7" w:rsidP="003524EE">
      <w:pPr>
        <w:pStyle w:val="Akapitzlist"/>
        <w:numPr>
          <w:ilvl w:val="0"/>
          <w:numId w:val="11"/>
        </w:numPr>
        <w:rPr>
          <w:sz w:val="24"/>
        </w:rPr>
      </w:pPr>
      <w:r w:rsidRPr="0076452C">
        <w:rPr>
          <w:sz w:val="24"/>
        </w:rPr>
        <w:t>Odstawienie bloku do remontu 29.07.2022r</w:t>
      </w:r>
    </w:p>
    <w:p w14:paraId="3512157C" w14:textId="77777777" w:rsidR="004B3CB7" w:rsidRPr="0076452C" w:rsidRDefault="004B3CB7" w:rsidP="003524EE">
      <w:pPr>
        <w:pStyle w:val="Akapitzlist"/>
        <w:numPr>
          <w:ilvl w:val="0"/>
          <w:numId w:val="11"/>
        </w:numPr>
        <w:rPr>
          <w:sz w:val="24"/>
        </w:rPr>
      </w:pPr>
      <w:r w:rsidRPr="0076452C">
        <w:rPr>
          <w:sz w:val="24"/>
        </w:rPr>
        <w:t>Całkowity czas postoju bloku 40 dni (wliczając dni robocze, soboty, niedziele i święta)</w:t>
      </w:r>
    </w:p>
    <w:p w14:paraId="11CF07A6" w14:textId="77777777" w:rsidR="0076452C" w:rsidRDefault="004B3CB7" w:rsidP="003524EE">
      <w:pPr>
        <w:pStyle w:val="Akapitzlist"/>
        <w:numPr>
          <w:ilvl w:val="0"/>
          <w:numId w:val="11"/>
        </w:numPr>
        <w:rPr>
          <w:sz w:val="24"/>
        </w:rPr>
      </w:pPr>
      <w:r w:rsidRPr="0076452C">
        <w:rPr>
          <w:sz w:val="24"/>
        </w:rPr>
        <w:t xml:space="preserve">Czas rozpoczęcia prac obiektowych: </w:t>
      </w:r>
      <w:r w:rsidR="00CA1797" w:rsidRPr="0076452C">
        <w:rPr>
          <w:sz w:val="24"/>
        </w:rPr>
        <w:t>3</w:t>
      </w:r>
      <w:r w:rsidRPr="0076452C">
        <w:rPr>
          <w:sz w:val="24"/>
        </w:rPr>
        <w:t xml:space="preserve"> dni od odstawienia bloku (czas niezbędny do studzenia turbiny, prace organizacyjne i przekazanie obszaru robót). </w:t>
      </w:r>
    </w:p>
    <w:p w14:paraId="4E65175D" w14:textId="77777777" w:rsidR="0076452C" w:rsidRDefault="004B3CB7" w:rsidP="003524EE">
      <w:pPr>
        <w:pStyle w:val="Akapitzlist"/>
        <w:numPr>
          <w:ilvl w:val="0"/>
          <w:numId w:val="11"/>
        </w:numPr>
        <w:rPr>
          <w:sz w:val="24"/>
        </w:rPr>
      </w:pPr>
      <w:r w:rsidRPr="0076452C">
        <w:rPr>
          <w:sz w:val="24"/>
        </w:rPr>
        <w:t xml:space="preserve">Przewidywany czas prac na obiekcie ok. </w:t>
      </w:r>
      <w:r w:rsidR="00CA1797" w:rsidRPr="0076452C">
        <w:rPr>
          <w:sz w:val="24"/>
        </w:rPr>
        <w:t>35</w:t>
      </w:r>
      <w:r w:rsidRPr="0076452C">
        <w:rPr>
          <w:sz w:val="24"/>
        </w:rPr>
        <w:t xml:space="preserve"> dni.</w:t>
      </w:r>
    </w:p>
    <w:p w14:paraId="173E1D22" w14:textId="7250C09B" w:rsidR="0076452C" w:rsidRDefault="004B3CB7" w:rsidP="003524EE">
      <w:pPr>
        <w:pStyle w:val="Akapitzlist"/>
        <w:numPr>
          <w:ilvl w:val="0"/>
          <w:numId w:val="11"/>
        </w:numPr>
        <w:rPr>
          <w:sz w:val="24"/>
        </w:rPr>
      </w:pPr>
      <w:r w:rsidRPr="0076452C">
        <w:rPr>
          <w:sz w:val="24"/>
        </w:rPr>
        <w:t>Czas</w:t>
      </w:r>
      <w:r w:rsidR="00CA1797" w:rsidRPr="0076452C">
        <w:rPr>
          <w:sz w:val="24"/>
        </w:rPr>
        <w:t xml:space="preserve"> zakończenia prac obiektowych: 2</w:t>
      </w:r>
      <w:r w:rsidRPr="0076452C">
        <w:rPr>
          <w:sz w:val="24"/>
        </w:rPr>
        <w:t xml:space="preserve"> dni przed synchronizacją bloku – tzw. mechaniczna kompletacja (</w:t>
      </w:r>
      <w:r w:rsidR="00BE32C5">
        <w:rPr>
          <w:sz w:val="24"/>
        </w:rPr>
        <w:t>t</w:t>
      </w:r>
      <w:r w:rsidRPr="0076452C">
        <w:rPr>
          <w:sz w:val="24"/>
        </w:rPr>
        <w:t>urbina pracująca na obracarce, uruchomione wszystkie układy olejowe, stojan generatora pod powietrzem o ciśnieniu ok 3 bar). W tym czasie dopuszcza się następujące prace:</w:t>
      </w:r>
    </w:p>
    <w:p w14:paraId="44F06CBB" w14:textId="77777777" w:rsidR="0076452C" w:rsidRDefault="004B3CB7" w:rsidP="003524EE">
      <w:pPr>
        <w:pStyle w:val="Akapitzlist"/>
        <w:numPr>
          <w:ilvl w:val="0"/>
          <w:numId w:val="12"/>
        </w:numPr>
        <w:rPr>
          <w:sz w:val="24"/>
        </w:rPr>
      </w:pPr>
      <w:r w:rsidRPr="0076452C">
        <w:rPr>
          <w:sz w:val="24"/>
        </w:rPr>
        <w:t>próby technologiczne układów, strojenie, blokady,</w:t>
      </w:r>
    </w:p>
    <w:p w14:paraId="5688116E" w14:textId="77777777" w:rsidR="0076452C" w:rsidRDefault="004B3CB7" w:rsidP="003524EE">
      <w:pPr>
        <w:pStyle w:val="Akapitzlist"/>
        <w:numPr>
          <w:ilvl w:val="0"/>
          <w:numId w:val="12"/>
        </w:numPr>
        <w:rPr>
          <w:sz w:val="24"/>
        </w:rPr>
      </w:pPr>
      <w:r w:rsidRPr="001A5756">
        <w:rPr>
          <w:sz w:val="24"/>
        </w:rPr>
        <w:t>prace wykończeniowe związane z izolacjami,</w:t>
      </w:r>
    </w:p>
    <w:p w14:paraId="3D119E73" w14:textId="77777777" w:rsidR="003569F0" w:rsidRPr="001A5756" w:rsidRDefault="004B3CB7" w:rsidP="003524EE">
      <w:pPr>
        <w:pStyle w:val="Akapitzlist"/>
        <w:numPr>
          <w:ilvl w:val="0"/>
          <w:numId w:val="12"/>
        </w:numPr>
        <w:rPr>
          <w:sz w:val="24"/>
        </w:rPr>
      </w:pPr>
      <w:r w:rsidRPr="001A5756">
        <w:rPr>
          <w:sz w:val="24"/>
        </w:rPr>
        <w:t xml:space="preserve">prace związane z likwidacją obszaru robót i przygotowanie do komisyjnego odbioru technicznego </w:t>
      </w:r>
    </w:p>
    <w:p w14:paraId="67F8746C" w14:textId="0EFE5D07" w:rsidR="0076452C" w:rsidRPr="005E3629" w:rsidRDefault="003569F0" w:rsidP="003524EE">
      <w:pPr>
        <w:pStyle w:val="Akapitzlist"/>
        <w:numPr>
          <w:ilvl w:val="0"/>
          <w:numId w:val="11"/>
        </w:numPr>
        <w:rPr>
          <w:sz w:val="24"/>
        </w:rPr>
      </w:pPr>
      <w:r w:rsidRPr="005E3629">
        <w:rPr>
          <w:sz w:val="24"/>
        </w:rPr>
        <w:t>W przypadku wyboru opcji obróbki wrębów całkowity czas postoju bloku nie ulegnie wydłużeniu</w:t>
      </w:r>
      <w:r w:rsidR="004B3CB7" w:rsidRPr="005E3629">
        <w:rPr>
          <w:sz w:val="24"/>
        </w:rPr>
        <w:tab/>
      </w:r>
    </w:p>
    <w:p w14:paraId="41973A7C" w14:textId="77777777" w:rsidR="0076452C" w:rsidRDefault="004B3CB7" w:rsidP="003524EE">
      <w:pPr>
        <w:pStyle w:val="Akapitzlist"/>
        <w:numPr>
          <w:ilvl w:val="0"/>
          <w:numId w:val="11"/>
        </w:numPr>
        <w:rPr>
          <w:sz w:val="24"/>
        </w:rPr>
      </w:pPr>
      <w:r w:rsidRPr="0076452C">
        <w:rPr>
          <w:sz w:val="24"/>
        </w:rPr>
        <w:t>Szczegółowy harmonogram przedstawi wykonawca na 14 dni przed odstawieniem bloku.</w:t>
      </w:r>
    </w:p>
    <w:p w14:paraId="61AB8C6C" w14:textId="77777777" w:rsidR="00111933" w:rsidRPr="005E3629" w:rsidRDefault="004B3CB7" w:rsidP="00E83D4B">
      <w:pPr>
        <w:pStyle w:val="Akapitzlist"/>
        <w:numPr>
          <w:ilvl w:val="0"/>
          <w:numId w:val="11"/>
        </w:numPr>
        <w:rPr>
          <w:sz w:val="24"/>
        </w:rPr>
      </w:pPr>
      <w:r w:rsidRPr="0076452C">
        <w:rPr>
          <w:sz w:val="24"/>
        </w:rPr>
        <w:t>Zamawiający zastrzega sobie zmianę terminu rozpoczęcia prac po wcześniejszym powiadomieniu Wykonawcy najpóźniej na 30 dni przed rozpoczęciem prac.</w:t>
      </w:r>
    </w:p>
    <w:p w14:paraId="0D370239" w14:textId="77777777" w:rsidR="00111933" w:rsidRDefault="00111933">
      <w:pPr>
        <w:rPr>
          <w:sz w:val="28"/>
        </w:rPr>
      </w:pPr>
    </w:p>
    <w:p w14:paraId="125D0945" w14:textId="77777777" w:rsidR="00111933" w:rsidRDefault="001A5756" w:rsidP="003524EE">
      <w:pPr>
        <w:pStyle w:val="Akapitzlist"/>
        <w:numPr>
          <w:ilvl w:val="0"/>
          <w:numId w:val="8"/>
        </w:numPr>
        <w:jc w:val="both"/>
        <w:rPr>
          <w:b/>
          <w:sz w:val="28"/>
          <w:u w:val="single"/>
        </w:rPr>
      </w:pPr>
      <w:r w:rsidRPr="00BE42C9">
        <w:rPr>
          <w:b/>
          <w:sz w:val="28"/>
          <w:u w:val="single"/>
        </w:rPr>
        <w:t>WYNAGRODZENIE</w:t>
      </w:r>
    </w:p>
    <w:p w14:paraId="16395743" w14:textId="45687D10" w:rsidR="005E3629" w:rsidRDefault="005E3629" w:rsidP="005E3629">
      <w:pPr>
        <w:pStyle w:val="Akapitzlist"/>
        <w:jc w:val="both"/>
        <w:rPr>
          <w:rFonts w:cstheme="minorHAnsi"/>
          <w:color w:val="000000"/>
          <w:sz w:val="24"/>
        </w:rPr>
      </w:pPr>
      <w:r w:rsidRPr="00B72250">
        <w:rPr>
          <w:rFonts w:cstheme="minorHAnsi"/>
          <w:color w:val="000000"/>
          <w:sz w:val="24"/>
        </w:rPr>
        <w:t>Wynagrodzenie ryczałtowe obejmuje wszystkie koszty wykonania Usług</w:t>
      </w:r>
      <w:r w:rsidR="00370B4B">
        <w:rPr>
          <w:rFonts w:cstheme="minorHAnsi"/>
          <w:color w:val="000000"/>
          <w:sz w:val="24"/>
        </w:rPr>
        <w:t xml:space="preserve">, </w:t>
      </w:r>
      <w:r w:rsidRPr="00B72250">
        <w:rPr>
          <w:rFonts w:cstheme="minorHAnsi"/>
          <w:color w:val="000000"/>
          <w:sz w:val="24"/>
        </w:rPr>
        <w:t xml:space="preserve">w szczególności: wynagrodzenia pracowników wraz z narzutami, koszty </w:t>
      </w:r>
      <w:r w:rsidR="00370B4B">
        <w:rPr>
          <w:rFonts w:cstheme="minorHAnsi"/>
          <w:color w:val="000000"/>
          <w:sz w:val="24"/>
        </w:rPr>
        <w:t xml:space="preserve">wszystkich </w:t>
      </w:r>
      <w:r w:rsidRPr="00B72250">
        <w:rPr>
          <w:rFonts w:cstheme="minorHAnsi"/>
          <w:color w:val="000000"/>
          <w:sz w:val="24"/>
        </w:rPr>
        <w:t xml:space="preserve">Materiałów, koszty pracy sprzętu podstawowego takiego jak: elektronarzędzia, spawarki, narzędzia warsztatowe, podręczny sprzęt </w:t>
      </w:r>
      <w:r w:rsidRPr="005E3629">
        <w:rPr>
          <w:rFonts w:cstheme="minorHAnsi"/>
          <w:color w:val="000000"/>
          <w:sz w:val="24"/>
        </w:rPr>
        <w:t>gaśniczy, transport technologiczny: wózki widłowe, akumulatorowe, ciągniki z przyczepami, środki transportu pomocniczego, koszty obsługi sprzętu stanowiącego własność Zamawiającego, koszty ogólne i zysk, z wyłączeniem materiałów, które dostarcza Zamawiający.</w:t>
      </w:r>
    </w:p>
    <w:p w14:paraId="30D56BD9" w14:textId="77777777" w:rsidR="005E3629" w:rsidRDefault="005E3629" w:rsidP="005E3629">
      <w:pPr>
        <w:pStyle w:val="Akapitzlist"/>
        <w:jc w:val="both"/>
        <w:rPr>
          <w:b/>
          <w:sz w:val="28"/>
          <w:u w:val="single"/>
        </w:rPr>
      </w:pPr>
    </w:p>
    <w:p w14:paraId="06973AC1" w14:textId="77777777" w:rsidR="00762208" w:rsidRDefault="005E3629" w:rsidP="003524EE">
      <w:pPr>
        <w:pStyle w:val="Akapitzlist"/>
        <w:numPr>
          <w:ilvl w:val="0"/>
          <w:numId w:val="8"/>
        </w:numPr>
        <w:jc w:val="both"/>
        <w:rPr>
          <w:b/>
          <w:sz w:val="28"/>
          <w:u w:val="single"/>
        </w:rPr>
      </w:pPr>
      <w:r>
        <w:rPr>
          <w:b/>
          <w:sz w:val="28"/>
          <w:u w:val="single"/>
        </w:rPr>
        <w:t xml:space="preserve">PŁATNOŚCI </w:t>
      </w:r>
    </w:p>
    <w:tbl>
      <w:tblPr>
        <w:tblStyle w:val="Tabela-Siatka"/>
        <w:tblW w:w="10491" w:type="dxa"/>
        <w:tblInd w:w="-431" w:type="dxa"/>
        <w:tblLook w:val="04A0" w:firstRow="1" w:lastRow="0" w:firstColumn="1" w:lastColumn="0" w:noHBand="0" w:noVBand="1"/>
      </w:tblPr>
      <w:tblGrid>
        <w:gridCol w:w="328"/>
        <w:gridCol w:w="5517"/>
        <w:gridCol w:w="4646"/>
      </w:tblGrid>
      <w:tr w:rsidR="00762208" w:rsidRPr="004C1A23" w14:paraId="748AFFAB" w14:textId="77777777" w:rsidTr="00221863">
        <w:tc>
          <w:tcPr>
            <w:tcW w:w="328" w:type="dxa"/>
          </w:tcPr>
          <w:p w14:paraId="3DB5D32F" w14:textId="77777777" w:rsidR="00762208" w:rsidRPr="00275E38" w:rsidRDefault="00762208" w:rsidP="00221863">
            <w:pPr>
              <w:pStyle w:val="Akapitzlist"/>
              <w:numPr>
                <w:ilvl w:val="0"/>
                <w:numId w:val="1"/>
              </w:numPr>
              <w:jc w:val="both"/>
              <w:rPr>
                <w:sz w:val="24"/>
                <w:szCs w:val="24"/>
              </w:rPr>
            </w:pPr>
          </w:p>
        </w:tc>
        <w:tc>
          <w:tcPr>
            <w:tcW w:w="5517" w:type="dxa"/>
          </w:tcPr>
          <w:p w14:paraId="03739835" w14:textId="77777777" w:rsidR="00762208" w:rsidRDefault="00762208" w:rsidP="00221863">
            <w:pPr>
              <w:jc w:val="both"/>
              <w:rPr>
                <w:sz w:val="24"/>
                <w:szCs w:val="24"/>
              </w:rPr>
            </w:pPr>
            <w:r>
              <w:rPr>
                <w:sz w:val="24"/>
                <w:szCs w:val="24"/>
              </w:rPr>
              <w:t>Pierwsza płatność po wykonaniu podstawowego zakresu związanego z wymianą łopatek IV stopnia wirnika</w:t>
            </w:r>
          </w:p>
        </w:tc>
        <w:tc>
          <w:tcPr>
            <w:tcW w:w="4646" w:type="dxa"/>
          </w:tcPr>
          <w:p w14:paraId="04A2CC79" w14:textId="77777777" w:rsidR="00762208" w:rsidRPr="004C1A23" w:rsidRDefault="00762208" w:rsidP="00221863">
            <w:pPr>
              <w:jc w:val="both"/>
              <w:rPr>
                <w:b/>
                <w:sz w:val="24"/>
                <w:szCs w:val="24"/>
              </w:rPr>
            </w:pPr>
            <w:r>
              <w:rPr>
                <w:b/>
                <w:sz w:val="24"/>
                <w:szCs w:val="24"/>
              </w:rPr>
              <w:t>100</w:t>
            </w:r>
            <w:r w:rsidRPr="00E15D0E">
              <w:rPr>
                <w:b/>
                <w:sz w:val="24"/>
                <w:szCs w:val="24"/>
              </w:rPr>
              <w:t>% całkowitej kwoty wynagrodzenia</w:t>
            </w:r>
            <w:r w:rsidR="00A20851" w:rsidRPr="00E068DD">
              <w:rPr>
                <w:b/>
                <w:sz w:val="24"/>
                <w:szCs w:val="24"/>
              </w:rPr>
              <w:t xml:space="preserve"> za </w:t>
            </w:r>
            <w:r w:rsidR="00A20851">
              <w:rPr>
                <w:b/>
                <w:sz w:val="24"/>
                <w:szCs w:val="24"/>
              </w:rPr>
              <w:t>wykonanie</w:t>
            </w:r>
            <w:r w:rsidR="00A20851" w:rsidRPr="00A20851">
              <w:rPr>
                <w:b/>
                <w:sz w:val="24"/>
                <w:szCs w:val="24"/>
              </w:rPr>
              <w:t xml:space="preserve"> podstawowego zakresu</w:t>
            </w:r>
            <w:r w:rsidR="00A20851">
              <w:rPr>
                <w:b/>
                <w:sz w:val="24"/>
                <w:szCs w:val="24"/>
              </w:rPr>
              <w:t xml:space="preserve"> usługi</w:t>
            </w:r>
          </w:p>
        </w:tc>
      </w:tr>
      <w:tr w:rsidR="00762208" w:rsidRPr="00E15D0E" w14:paraId="65A6EB6D" w14:textId="77777777" w:rsidTr="00221863">
        <w:tc>
          <w:tcPr>
            <w:tcW w:w="328" w:type="dxa"/>
          </w:tcPr>
          <w:p w14:paraId="137F286D" w14:textId="77777777" w:rsidR="00762208" w:rsidRPr="00275E38" w:rsidRDefault="00762208" w:rsidP="00221863">
            <w:pPr>
              <w:pStyle w:val="Akapitzlist"/>
              <w:numPr>
                <w:ilvl w:val="0"/>
                <w:numId w:val="1"/>
              </w:numPr>
              <w:jc w:val="both"/>
              <w:rPr>
                <w:sz w:val="24"/>
                <w:szCs w:val="24"/>
              </w:rPr>
            </w:pPr>
          </w:p>
        </w:tc>
        <w:tc>
          <w:tcPr>
            <w:tcW w:w="5517" w:type="dxa"/>
          </w:tcPr>
          <w:p w14:paraId="103EA741" w14:textId="77777777" w:rsidR="00762208" w:rsidRDefault="00762208" w:rsidP="00221863">
            <w:pPr>
              <w:jc w:val="both"/>
              <w:rPr>
                <w:sz w:val="24"/>
                <w:szCs w:val="24"/>
              </w:rPr>
            </w:pPr>
            <w:r>
              <w:rPr>
                <w:sz w:val="24"/>
                <w:szCs w:val="24"/>
              </w:rPr>
              <w:t xml:space="preserve">Druga płatność dotyczy opcji obróbki wrębów </w:t>
            </w:r>
          </w:p>
        </w:tc>
        <w:tc>
          <w:tcPr>
            <w:tcW w:w="4646" w:type="dxa"/>
          </w:tcPr>
          <w:p w14:paraId="4EA3314B" w14:textId="77777777" w:rsidR="00762208" w:rsidRPr="00E15D0E" w:rsidRDefault="00762208">
            <w:pPr>
              <w:jc w:val="both"/>
              <w:rPr>
                <w:b/>
                <w:sz w:val="24"/>
                <w:szCs w:val="24"/>
              </w:rPr>
            </w:pPr>
            <w:r>
              <w:rPr>
                <w:b/>
                <w:sz w:val="24"/>
                <w:szCs w:val="24"/>
              </w:rPr>
              <w:t>100</w:t>
            </w:r>
            <w:r w:rsidRPr="00E15D0E">
              <w:rPr>
                <w:b/>
                <w:sz w:val="24"/>
                <w:szCs w:val="24"/>
              </w:rPr>
              <w:t>% całkowitej kwoty wynagrodzenia</w:t>
            </w:r>
            <w:r w:rsidR="00A20851" w:rsidRPr="00127109">
              <w:rPr>
                <w:b/>
                <w:sz w:val="24"/>
                <w:szCs w:val="24"/>
              </w:rPr>
              <w:t xml:space="preserve"> za </w:t>
            </w:r>
            <w:r w:rsidR="00A20851">
              <w:rPr>
                <w:b/>
                <w:sz w:val="24"/>
                <w:szCs w:val="24"/>
              </w:rPr>
              <w:t>wykonanie</w:t>
            </w:r>
            <w:r w:rsidR="00A20851" w:rsidRPr="00A20851">
              <w:rPr>
                <w:b/>
                <w:sz w:val="24"/>
                <w:szCs w:val="24"/>
              </w:rPr>
              <w:t xml:space="preserve"> </w:t>
            </w:r>
            <w:r w:rsidR="00A20851">
              <w:rPr>
                <w:b/>
                <w:sz w:val="24"/>
                <w:szCs w:val="24"/>
              </w:rPr>
              <w:t>opcjonalnego</w:t>
            </w:r>
            <w:r w:rsidR="00A20851" w:rsidRPr="00A20851">
              <w:rPr>
                <w:b/>
                <w:sz w:val="24"/>
                <w:szCs w:val="24"/>
              </w:rPr>
              <w:t xml:space="preserve"> zakresu</w:t>
            </w:r>
            <w:r w:rsidR="00A20851">
              <w:rPr>
                <w:b/>
                <w:sz w:val="24"/>
                <w:szCs w:val="24"/>
              </w:rPr>
              <w:t xml:space="preserve"> usługi</w:t>
            </w:r>
          </w:p>
        </w:tc>
      </w:tr>
    </w:tbl>
    <w:p w14:paraId="5C76E247" w14:textId="77CBD802" w:rsidR="006C3C8A" w:rsidRPr="007429DF" w:rsidRDefault="006C3C8A" w:rsidP="00D20F2A">
      <w:pPr>
        <w:pStyle w:val="Nagwek2"/>
        <w:numPr>
          <w:ilvl w:val="0"/>
          <w:numId w:val="0"/>
        </w:numPr>
        <w:spacing w:line="276" w:lineRule="auto"/>
        <w:rPr>
          <w:rFonts w:cstheme="minorHAnsi"/>
          <w:szCs w:val="24"/>
        </w:rPr>
      </w:pPr>
    </w:p>
    <w:p w14:paraId="57D39D66" w14:textId="77777777" w:rsidR="006C3C8A" w:rsidRPr="00FB6CC1" w:rsidRDefault="006C3C8A" w:rsidP="006C3C8A">
      <w:pPr>
        <w:pStyle w:val="Akapitzlist"/>
        <w:numPr>
          <w:ilvl w:val="0"/>
          <w:numId w:val="8"/>
        </w:numPr>
        <w:jc w:val="both"/>
        <w:rPr>
          <w:rFonts w:cstheme="minorHAnsi"/>
          <w:b/>
          <w:sz w:val="28"/>
          <w:u w:val="single"/>
        </w:rPr>
      </w:pPr>
      <w:r w:rsidRPr="00FB6CC1">
        <w:rPr>
          <w:rFonts w:cstheme="minorHAnsi"/>
          <w:b/>
          <w:sz w:val="28"/>
          <w:u w:val="single"/>
        </w:rPr>
        <w:t xml:space="preserve">INFORMACJE OGÓLNE </w:t>
      </w:r>
    </w:p>
    <w:p w14:paraId="6C4A4990" w14:textId="77777777" w:rsidR="006C3C8A" w:rsidRPr="00FB6CC1" w:rsidRDefault="006C3C8A" w:rsidP="006C3C8A">
      <w:pPr>
        <w:pStyle w:val="Akapitzlist"/>
        <w:numPr>
          <w:ilvl w:val="1"/>
          <w:numId w:val="10"/>
        </w:numPr>
        <w:spacing w:line="256" w:lineRule="auto"/>
        <w:rPr>
          <w:rFonts w:cstheme="minorHAnsi"/>
          <w:color w:val="000000"/>
          <w:sz w:val="24"/>
          <w:szCs w:val="24"/>
        </w:rPr>
      </w:pPr>
      <w:r w:rsidRPr="00FB6CC1">
        <w:rPr>
          <w:rFonts w:cstheme="minorHAnsi"/>
          <w:color w:val="000000"/>
          <w:sz w:val="24"/>
          <w:szCs w:val="24"/>
        </w:rPr>
        <w:t>Elektrownia Połaniec</w:t>
      </w:r>
    </w:p>
    <w:p w14:paraId="78F50EA6" w14:textId="77777777" w:rsidR="006C3C8A" w:rsidRPr="00FB6CC1" w:rsidRDefault="006C3C8A" w:rsidP="006C3C8A">
      <w:pPr>
        <w:pStyle w:val="Akapitzlist"/>
        <w:spacing w:line="256" w:lineRule="auto"/>
        <w:ind w:left="792"/>
        <w:jc w:val="both"/>
        <w:rPr>
          <w:rFonts w:cstheme="minorHAnsi"/>
          <w:color w:val="000000"/>
          <w:sz w:val="24"/>
          <w:szCs w:val="24"/>
        </w:rPr>
      </w:pPr>
      <w:r w:rsidRPr="00FB6CC1">
        <w:rPr>
          <w:rFonts w:cstheme="minorHAnsi"/>
          <w:color w:val="000000"/>
          <w:sz w:val="24"/>
          <w:szCs w:val="24"/>
        </w:rPr>
        <w:t xml:space="preserve">Elektrownia ta zlokalizowana jest na terenie województwa świętokrzyskiego nad rzeką Wisłą w okolicy miasta Połaniec. Bloki energetyczne uruchamiano sukcesywnie w latach 1979- 1983 roku Obecnie elektrownia posiada 7 bloków energetycznych wyposażonych w kotły energetyczne EP-650-137. Dwa z bloków o mocy 225 MW każdy (blok pierwszy i piąty) natomiast pozostałe zostały poddane modernizacji i obecnie mają moc 242 MW. Blok nr 9 o mocy 225 MW wyposażony kocioł fluidalny CFB opalany w 100 % biomasą. </w:t>
      </w:r>
    </w:p>
    <w:p w14:paraId="6C3FE186" w14:textId="77777777" w:rsidR="006C3C8A" w:rsidRPr="00FB6CC1" w:rsidRDefault="006C3C8A" w:rsidP="006C3C8A">
      <w:pPr>
        <w:pStyle w:val="Akapitzlist"/>
        <w:numPr>
          <w:ilvl w:val="1"/>
          <w:numId w:val="10"/>
        </w:numPr>
        <w:spacing w:line="256" w:lineRule="auto"/>
        <w:rPr>
          <w:rFonts w:cstheme="minorHAnsi"/>
          <w:color w:val="000000"/>
          <w:sz w:val="24"/>
          <w:szCs w:val="24"/>
        </w:rPr>
      </w:pPr>
      <w:r w:rsidRPr="00FB6CC1">
        <w:rPr>
          <w:rFonts w:cstheme="minorHAnsi"/>
          <w:color w:val="000000"/>
          <w:sz w:val="24"/>
          <w:szCs w:val="24"/>
        </w:rPr>
        <w:t>Warunki lokalne</w:t>
      </w:r>
    </w:p>
    <w:tbl>
      <w:tblPr>
        <w:tblW w:w="0" w:type="dxa"/>
        <w:tblInd w:w="392" w:type="dxa"/>
        <w:tblLayout w:type="fixed"/>
        <w:tblLook w:val="04A0" w:firstRow="1" w:lastRow="0" w:firstColumn="1" w:lastColumn="0" w:noHBand="0" w:noVBand="1"/>
      </w:tblPr>
      <w:tblGrid>
        <w:gridCol w:w="3340"/>
        <w:gridCol w:w="709"/>
        <w:gridCol w:w="5306"/>
      </w:tblGrid>
      <w:tr w:rsidR="006C3C8A" w:rsidRPr="00FB6CC1" w14:paraId="2FA2079B" w14:textId="77777777" w:rsidTr="00D02AAA">
        <w:tc>
          <w:tcPr>
            <w:tcW w:w="3340" w:type="dxa"/>
            <w:hideMark/>
          </w:tcPr>
          <w:p w14:paraId="69BBCF2F" w14:textId="77777777" w:rsidR="006C3C8A" w:rsidRPr="00FB6CC1" w:rsidRDefault="006C3C8A" w:rsidP="00D02AAA">
            <w:pPr>
              <w:pStyle w:val="Table"/>
              <w:spacing w:line="256" w:lineRule="auto"/>
              <w:rPr>
                <w:rFonts w:asciiTheme="minorHAnsi" w:eastAsia="Calibri" w:hAnsiTheme="minorHAnsi" w:cstheme="minorHAnsi"/>
                <w:color w:val="000000"/>
                <w:sz w:val="24"/>
                <w:szCs w:val="24"/>
                <w:lang w:val="pl-PL"/>
              </w:rPr>
            </w:pPr>
            <w:r w:rsidRPr="00FB6CC1">
              <w:rPr>
                <w:rFonts w:asciiTheme="minorHAnsi" w:eastAsia="Calibri" w:hAnsiTheme="minorHAnsi" w:cstheme="minorHAnsi"/>
                <w:color w:val="000000"/>
                <w:sz w:val="24"/>
                <w:szCs w:val="24"/>
                <w:lang w:val="pl-PL"/>
              </w:rPr>
              <w:t>Elektrownia</w:t>
            </w:r>
          </w:p>
        </w:tc>
        <w:tc>
          <w:tcPr>
            <w:tcW w:w="709" w:type="dxa"/>
          </w:tcPr>
          <w:p w14:paraId="65082181" w14:textId="77777777" w:rsidR="006C3C8A" w:rsidRPr="00FB6CC1" w:rsidRDefault="006C3C8A" w:rsidP="00D02AAA">
            <w:pPr>
              <w:pStyle w:val="Table"/>
              <w:spacing w:line="256" w:lineRule="auto"/>
              <w:rPr>
                <w:rFonts w:asciiTheme="minorHAnsi" w:eastAsia="Calibri" w:hAnsiTheme="minorHAnsi" w:cstheme="minorHAnsi"/>
                <w:color w:val="000000"/>
                <w:sz w:val="24"/>
                <w:szCs w:val="24"/>
                <w:lang w:val="pl-PL"/>
              </w:rPr>
            </w:pPr>
          </w:p>
        </w:tc>
        <w:tc>
          <w:tcPr>
            <w:tcW w:w="5306" w:type="dxa"/>
          </w:tcPr>
          <w:p w14:paraId="03FA2D21" w14:textId="77777777" w:rsidR="006C3C8A" w:rsidRPr="00FB6CC1" w:rsidRDefault="006C3C8A" w:rsidP="00D02AAA">
            <w:pPr>
              <w:pStyle w:val="Table"/>
              <w:spacing w:line="256" w:lineRule="auto"/>
              <w:rPr>
                <w:rFonts w:asciiTheme="minorHAnsi" w:eastAsia="Calibri" w:hAnsiTheme="minorHAnsi" w:cstheme="minorHAnsi"/>
                <w:color w:val="000000"/>
                <w:sz w:val="24"/>
                <w:szCs w:val="24"/>
                <w:lang w:val="pl-PL"/>
              </w:rPr>
            </w:pPr>
          </w:p>
        </w:tc>
      </w:tr>
      <w:tr w:rsidR="006C3C8A" w:rsidRPr="00FB6CC1" w14:paraId="0C0071BE" w14:textId="77777777" w:rsidTr="00D02AAA">
        <w:tc>
          <w:tcPr>
            <w:tcW w:w="3340" w:type="dxa"/>
            <w:hideMark/>
          </w:tcPr>
          <w:p w14:paraId="760A9D1F" w14:textId="77777777" w:rsidR="006C3C8A" w:rsidRPr="00FB6CC1" w:rsidRDefault="006C3C8A" w:rsidP="00D02AAA">
            <w:pPr>
              <w:pStyle w:val="ListItemtable"/>
              <w:spacing w:line="256" w:lineRule="auto"/>
              <w:rPr>
                <w:rFonts w:asciiTheme="minorHAnsi" w:eastAsia="Calibri" w:hAnsiTheme="minorHAnsi" w:cstheme="minorHAnsi"/>
                <w:color w:val="000000"/>
                <w:sz w:val="24"/>
                <w:szCs w:val="24"/>
                <w:lang w:val="pl-PL"/>
              </w:rPr>
            </w:pPr>
            <w:r w:rsidRPr="00FB6CC1">
              <w:rPr>
                <w:rFonts w:asciiTheme="minorHAnsi" w:eastAsia="Calibri" w:hAnsiTheme="minorHAnsi" w:cstheme="minorHAnsi"/>
                <w:color w:val="000000"/>
                <w:sz w:val="24"/>
                <w:szCs w:val="24"/>
                <w:lang w:val="pl-PL"/>
              </w:rPr>
              <w:t>Lokalizacja</w:t>
            </w:r>
          </w:p>
        </w:tc>
        <w:tc>
          <w:tcPr>
            <w:tcW w:w="709" w:type="dxa"/>
          </w:tcPr>
          <w:p w14:paraId="103AA9F9" w14:textId="77777777" w:rsidR="006C3C8A" w:rsidRPr="00FB6CC1" w:rsidRDefault="006C3C8A" w:rsidP="00D02AAA">
            <w:pPr>
              <w:pStyle w:val="Table"/>
              <w:spacing w:line="256" w:lineRule="auto"/>
              <w:rPr>
                <w:rFonts w:asciiTheme="minorHAnsi" w:eastAsia="Calibri" w:hAnsiTheme="minorHAnsi" w:cstheme="minorHAnsi"/>
                <w:color w:val="000000"/>
                <w:sz w:val="24"/>
                <w:szCs w:val="24"/>
                <w:lang w:val="pl-PL"/>
              </w:rPr>
            </w:pPr>
          </w:p>
        </w:tc>
        <w:tc>
          <w:tcPr>
            <w:tcW w:w="5306" w:type="dxa"/>
            <w:hideMark/>
          </w:tcPr>
          <w:p w14:paraId="359764BD" w14:textId="77777777" w:rsidR="006C3C8A" w:rsidRPr="00FB6CC1" w:rsidRDefault="006C3C8A" w:rsidP="00D02AAA">
            <w:pPr>
              <w:pStyle w:val="Table"/>
              <w:spacing w:line="256" w:lineRule="auto"/>
              <w:rPr>
                <w:rFonts w:asciiTheme="minorHAnsi" w:eastAsia="Calibri" w:hAnsiTheme="minorHAnsi" w:cstheme="minorHAnsi"/>
                <w:color w:val="000000"/>
                <w:sz w:val="24"/>
                <w:szCs w:val="24"/>
                <w:lang w:val="pl-PL"/>
              </w:rPr>
            </w:pPr>
            <w:r w:rsidRPr="00FB6CC1">
              <w:rPr>
                <w:rFonts w:asciiTheme="minorHAnsi" w:eastAsia="Calibri" w:hAnsiTheme="minorHAnsi" w:cstheme="minorHAnsi"/>
                <w:color w:val="000000"/>
                <w:sz w:val="24"/>
                <w:szCs w:val="24"/>
                <w:lang w:val="pl-PL"/>
              </w:rPr>
              <w:t>Zawada, około 3 km na wschód od miasta Połaniec,  Polska</w:t>
            </w:r>
          </w:p>
        </w:tc>
      </w:tr>
      <w:tr w:rsidR="006C3C8A" w:rsidRPr="00FB6CC1" w14:paraId="56AAFB81" w14:textId="77777777" w:rsidTr="00D02AAA">
        <w:tc>
          <w:tcPr>
            <w:tcW w:w="3340" w:type="dxa"/>
            <w:hideMark/>
          </w:tcPr>
          <w:p w14:paraId="081839A7" w14:textId="77777777" w:rsidR="006C3C8A" w:rsidRPr="00FB6CC1" w:rsidRDefault="006C3C8A" w:rsidP="00D02AAA">
            <w:pPr>
              <w:pStyle w:val="ListItemtable"/>
              <w:spacing w:line="256" w:lineRule="auto"/>
              <w:ind w:right="1402"/>
              <w:rPr>
                <w:rFonts w:asciiTheme="minorHAnsi" w:eastAsia="Calibri" w:hAnsiTheme="minorHAnsi" w:cstheme="minorHAnsi"/>
                <w:color w:val="000000"/>
                <w:sz w:val="24"/>
                <w:szCs w:val="24"/>
                <w:lang w:val="pl-PL"/>
              </w:rPr>
            </w:pPr>
            <w:r w:rsidRPr="00FB6CC1">
              <w:rPr>
                <w:rFonts w:asciiTheme="minorHAnsi" w:eastAsia="Calibri" w:hAnsiTheme="minorHAnsi" w:cstheme="minorHAnsi"/>
                <w:color w:val="000000"/>
                <w:sz w:val="24"/>
                <w:szCs w:val="24"/>
                <w:lang w:val="pl-PL"/>
              </w:rPr>
              <w:t>Wysokość nad poziomem morza</w:t>
            </w:r>
          </w:p>
        </w:tc>
        <w:tc>
          <w:tcPr>
            <w:tcW w:w="709" w:type="dxa"/>
            <w:hideMark/>
          </w:tcPr>
          <w:p w14:paraId="246874EA" w14:textId="77777777" w:rsidR="006C3C8A" w:rsidRPr="00FB6CC1" w:rsidRDefault="006C3C8A" w:rsidP="00D02AAA">
            <w:pPr>
              <w:pStyle w:val="Table"/>
              <w:spacing w:line="256" w:lineRule="auto"/>
              <w:rPr>
                <w:rFonts w:asciiTheme="minorHAnsi" w:eastAsia="Calibri" w:hAnsiTheme="minorHAnsi" w:cstheme="minorHAnsi"/>
                <w:color w:val="000000"/>
                <w:sz w:val="24"/>
                <w:szCs w:val="24"/>
                <w:lang w:val="pl-PL"/>
              </w:rPr>
            </w:pPr>
            <w:r w:rsidRPr="00FB6CC1">
              <w:rPr>
                <w:rFonts w:asciiTheme="minorHAnsi" w:eastAsia="Calibri" w:hAnsiTheme="minorHAnsi" w:cstheme="minorHAnsi"/>
                <w:color w:val="000000"/>
                <w:sz w:val="24"/>
                <w:szCs w:val="24"/>
                <w:lang w:val="pl-PL"/>
              </w:rPr>
              <w:t>m</w:t>
            </w:r>
          </w:p>
        </w:tc>
        <w:tc>
          <w:tcPr>
            <w:tcW w:w="5306" w:type="dxa"/>
            <w:hideMark/>
          </w:tcPr>
          <w:p w14:paraId="565A0627" w14:textId="77777777" w:rsidR="006C3C8A" w:rsidRPr="00FB6CC1" w:rsidRDefault="006C3C8A" w:rsidP="00D02AAA">
            <w:pPr>
              <w:pStyle w:val="Table"/>
              <w:spacing w:line="256" w:lineRule="auto"/>
              <w:rPr>
                <w:rFonts w:asciiTheme="minorHAnsi" w:eastAsia="Calibri" w:hAnsiTheme="minorHAnsi" w:cstheme="minorHAnsi"/>
                <w:color w:val="000000"/>
                <w:sz w:val="24"/>
                <w:szCs w:val="24"/>
                <w:lang w:val="pl-PL"/>
              </w:rPr>
            </w:pPr>
            <w:r w:rsidRPr="00FB6CC1">
              <w:rPr>
                <w:rFonts w:asciiTheme="minorHAnsi" w:eastAsia="Calibri" w:hAnsiTheme="minorHAnsi" w:cstheme="minorHAnsi"/>
                <w:color w:val="000000"/>
                <w:sz w:val="24"/>
                <w:szCs w:val="24"/>
                <w:lang w:val="pl-PL"/>
              </w:rPr>
              <w:t>161</w:t>
            </w:r>
          </w:p>
        </w:tc>
      </w:tr>
      <w:tr w:rsidR="006C3C8A" w:rsidRPr="00FB6CC1" w14:paraId="53CABEC0" w14:textId="77777777" w:rsidTr="00D02AAA">
        <w:tc>
          <w:tcPr>
            <w:tcW w:w="3340" w:type="dxa"/>
          </w:tcPr>
          <w:p w14:paraId="787F6EEF" w14:textId="77777777" w:rsidR="006C3C8A" w:rsidRPr="00FB6CC1" w:rsidRDefault="006C3C8A" w:rsidP="00D02AAA">
            <w:pPr>
              <w:ind w:left="34"/>
              <w:rPr>
                <w:rFonts w:eastAsia="Calibri" w:cstheme="minorHAnsi"/>
                <w:color w:val="000000"/>
                <w:sz w:val="24"/>
                <w:szCs w:val="24"/>
              </w:rPr>
            </w:pPr>
          </w:p>
        </w:tc>
        <w:tc>
          <w:tcPr>
            <w:tcW w:w="709" w:type="dxa"/>
          </w:tcPr>
          <w:p w14:paraId="4BCFB651" w14:textId="77777777" w:rsidR="006C3C8A" w:rsidRPr="00FB6CC1" w:rsidRDefault="006C3C8A" w:rsidP="00D02AAA">
            <w:pPr>
              <w:pStyle w:val="Table"/>
              <w:spacing w:line="256" w:lineRule="auto"/>
              <w:rPr>
                <w:rFonts w:asciiTheme="minorHAnsi" w:eastAsia="Calibri" w:hAnsiTheme="minorHAnsi" w:cstheme="minorHAnsi"/>
                <w:color w:val="000000"/>
                <w:sz w:val="24"/>
                <w:szCs w:val="24"/>
                <w:lang w:val="pl-PL"/>
              </w:rPr>
            </w:pPr>
          </w:p>
        </w:tc>
        <w:tc>
          <w:tcPr>
            <w:tcW w:w="5306" w:type="dxa"/>
          </w:tcPr>
          <w:p w14:paraId="7A92260D" w14:textId="77777777" w:rsidR="006C3C8A" w:rsidRPr="00FB6CC1" w:rsidRDefault="006C3C8A" w:rsidP="00D02AAA">
            <w:pPr>
              <w:pStyle w:val="Table"/>
              <w:spacing w:line="256" w:lineRule="auto"/>
              <w:rPr>
                <w:rFonts w:asciiTheme="minorHAnsi" w:eastAsia="Calibri" w:hAnsiTheme="minorHAnsi" w:cstheme="minorHAnsi"/>
                <w:color w:val="000000"/>
                <w:sz w:val="24"/>
                <w:szCs w:val="24"/>
                <w:lang w:val="pl-PL"/>
              </w:rPr>
            </w:pPr>
          </w:p>
        </w:tc>
      </w:tr>
      <w:tr w:rsidR="006C3C8A" w:rsidRPr="00FB6CC1" w14:paraId="2EFB65E4" w14:textId="77777777" w:rsidTr="00D02AAA">
        <w:tc>
          <w:tcPr>
            <w:tcW w:w="3340" w:type="dxa"/>
            <w:hideMark/>
          </w:tcPr>
          <w:p w14:paraId="2404B9AC" w14:textId="77777777" w:rsidR="006C3C8A" w:rsidRPr="00FB6CC1" w:rsidRDefault="006C3C8A" w:rsidP="00D02AAA">
            <w:pPr>
              <w:pStyle w:val="Table"/>
              <w:spacing w:line="256" w:lineRule="auto"/>
              <w:rPr>
                <w:rFonts w:asciiTheme="minorHAnsi" w:eastAsia="Calibri" w:hAnsiTheme="minorHAnsi" w:cstheme="minorHAnsi"/>
                <w:color w:val="000000"/>
                <w:sz w:val="24"/>
                <w:szCs w:val="24"/>
                <w:lang w:val="pl-PL"/>
              </w:rPr>
            </w:pPr>
            <w:r w:rsidRPr="00FB6CC1">
              <w:rPr>
                <w:rFonts w:asciiTheme="minorHAnsi" w:eastAsia="Calibri" w:hAnsiTheme="minorHAnsi" w:cstheme="minorHAnsi"/>
                <w:color w:val="000000"/>
                <w:sz w:val="24"/>
                <w:szCs w:val="24"/>
                <w:lang w:val="pl-PL"/>
              </w:rPr>
              <w:t>Atmosferyczne</w:t>
            </w:r>
          </w:p>
        </w:tc>
        <w:tc>
          <w:tcPr>
            <w:tcW w:w="709" w:type="dxa"/>
          </w:tcPr>
          <w:p w14:paraId="6453C0DE" w14:textId="77777777" w:rsidR="006C3C8A" w:rsidRPr="00FB6CC1" w:rsidRDefault="006C3C8A" w:rsidP="00D02AAA">
            <w:pPr>
              <w:pStyle w:val="Table"/>
              <w:spacing w:line="256" w:lineRule="auto"/>
              <w:rPr>
                <w:rFonts w:asciiTheme="minorHAnsi" w:eastAsia="Calibri" w:hAnsiTheme="minorHAnsi" w:cstheme="minorHAnsi"/>
                <w:color w:val="000000"/>
                <w:sz w:val="24"/>
                <w:szCs w:val="24"/>
                <w:lang w:val="pl-PL"/>
              </w:rPr>
            </w:pPr>
          </w:p>
        </w:tc>
        <w:tc>
          <w:tcPr>
            <w:tcW w:w="5306" w:type="dxa"/>
          </w:tcPr>
          <w:p w14:paraId="7C1AE620" w14:textId="77777777" w:rsidR="006C3C8A" w:rsidRPr="00FB6CC1" w:rsidRDefault="006C3C8A" w:rsidP="00D02AAA">
            <w:pPr>
              <w:pStyle w:val="Table"/>
              <w:spacing w:line="256" w:lineRule="auto"/>
              <w:rPr>
                <w:rFonts w:asciiTheme="minorHAnsi" w:eastAsia="Calibri" w:hAnsiTheme="minorHAnsi" w:cstheme="minorHAnsi"/>
                <w:color w:val="000000"/>
                <w:sz w:val="24"/>
                <w:szCs w:val="24"/>
                <w:lang w:val="pl-PL"/>
              </w:rPr>
            </w:pPr>
          </w:p>
        </w:tc>
      </w:tr>
      <w:tr w:rsidR="006C3C8A" w:rsidRPr="00FB6CC1" w14:paraId="4C5A22ED" w14:textId="77777777" w:rsidTr="00D02AAA">
        <w:tc>
          <w:tcPr>
            <w:tcW w:w="3340" w:type="dxa"/>
            <w:hideMark/>
          </w:tcPr>
          <w:p w14:paraId="7D80B6DD" w14:textId="77777777" w:rsidR="006C3C8A" w:rsidRPr="00FB6CC1" w:rsidRDefault="006C3C8A" w:rsidP="00D02AAA">
            <w:pPr>
              <w:pStyle w:val="ListItemtable"/>
              <w:spacing w:line="256" w:lineRule="auto"/>
              <w:rPr>
                <w:rFonts w:asciiTheme="minorHAnsi" w:eastAsia="Calibri" w:hAnsiTheme="minorHAnsi" w:cstheme="minorHAnsi"/>
                <w:color w:val="000000"/>
                <w:sz w:val="24"/>
                <w:szCs w:val="24"/>
                <w:lang w:val="pl-PL"/>
              </w:rPr>
            </w:pPr>
            <w:r w:rsidRPr="00FB6CC1">
              <w:rPr>
                <w:rFonts w:asciiTheme="minorHAnsi" w:eastAsia="Calibri" w:hAnsiTheme="minorHAnsi" w:cstheme="minorHAnsi"/>
                <w:color w:val="000000"/>
                <w:sz w:val="24"/>
                <w:szCs w:val="24"/>
                <w:lang w:val="pl-PL"/>
              </w:rPr>
              <w:t xml:space="preserve">Ciśnienie powietrza </w:t>
            </w:r>
          </w:p>
        </w:tc>
        <w:tc>
          <w:tcPr>
            <w:tcW w:w="709" w:type="dxa"/>
            <w:hideMark/>
          </w:tcPr>
          <w:p w14:paraId="4DF430B9" w14:textId="77777777" w:rsidR="006C3C8A" w:rsidRPr="00FB6CC1" w:rsidRDefault="006C3C8A" w:rsidP="00D02AAA">
            <w:pPr>
              <w:pStyle w:val="Table"/>
              <w:spacing w:line="256" w:lineRule="auto"/>
              <w:rPr>
                <w:rFonts w:asciiTheme="minorHAnsi" w:eastAsia="Calibri" w:hAnsiTheme="minorHAnsi" w:cstheme="minorHAnsi"/>
                <w:color w:val="000000"/>
                <w:sz w:val="24"/>
                <w:szCs w:val="24"/>
                <w:lang w:val="pl-PL"/>
              </w:rPr>
            </w:pPr>
            <w:r w:rsidRPr="00FB6CC1">
              <w:rPr>
                <w:rFonts w:asciiTheme="minorHAnsi" w:eastAsia="Calibri" w:hAnsiTheme="minorHAnsi" w:cstheme="minorHAnsi"/>
                <w:color w:val="000000"/>
                <w:sz w:val="24"/>
                <w:szCs w:val="24"/>
                <w:lang w:val="pl-PL"/>
              </w:rPr>
              <w:t>kPa</w:t>
            </w:r>
          </w:p>
        </w:tc>
        <w:tc>
          <w:tcPr>
            <w:tcW w:w="5306" w:type="dxa"/>
            <w:hideMark/>
          </w:tcPr>
          <w:p w14:paraId="2BFE0D8A" w14:textId="77777777" w:rsidR="006C3C8A" w:rsidRPr="00FB6CC1" w:rsidRDefault="006C3C8A" w:rsidP="00D02AAA">
            <w:pPr>
              <w:pStyle w:val="Table"/>
              <w:spacing w:line="256" w:lineRule="auto"/>
              <w:rPr>
                <w:rFonts w:asciiTheme="minorHAnsi" w:eastAsia="Calibri" w:hAnsiTheme="minorHAnsi" w:cstheme="minorHAnsi"/>
                <w:color w:val="000000"/>
                <w:sz w:val="24"/>
                <w:szCs w:val="24"/>
                <w:lang w:val="pl-PL"/>
              </w:rPr>
            </w:pPr>
            <w:r w:rsidRPr="00FB6CC1">
              <w:rPr>
                <w:rFonts w:asciiTheme="minorHAnsi" w:eastAsia="Calibri" w:hAnsiTheme="minorHAnsi" w:cstheme="minorHAnsi"/>
                <w:color w:val="000000"/>
                <w:sz w:val="24"/>
                <w:szCs w:val="24"/>
                <w:lang w:val="pl-PL"/>
              </w:rPr>
              <w:t>99,5</w:t>
            </w:r>
          </w:p>
        </w:tc>
      </w:tr>
      <w:tr w:rsidR="006C3C8A" w:rsidRPr="00FB6CC1" w14:paraId="57D62E04" w14:textId="77777777" w:rsidTr="00D02AAA">
        <w:tc>
          <w:tcPr>
            <w:tcW w:w="3340" w:type="dxa"/>
            <w:hideMark/>
          </w:tcPr>
          <w:p w14:paraId="38FAB5FD" w14:textId="77777777" w:rsidR="006C3C8A" w:rsidRPr="00FB6CC1" w:rsidRDefault="006C3C8A" w:rsidP="00D02AAA">
            <w:pPr>
              <w:pStyle w:val="ListItemtable"/>
              <w:spacing w:line="256" w:lineRule="auto"/>
              <w:rPr>
                <w:rFonts w:asciiTheme="minorHAnsi" w:eastAsia="Calibri" w:hAnsiTheme="minorHAnsi" w:cstheme="minorHAnsi"/>
                <w:color w:val="000000"/>
                <w:sz w:val="24"/>
                <w:szCs w:val="24"/>
                <w:lang w:val="pl-PL"/>
              </w:rPr>
            </w:pPr>
            <w:r w:rsidRPr="00FB6CC1">
              <w:rPr>
                <w:rFonts w:asciiTheme="minorHAnsi" w:eastAsia="Calibri" w:hAnsiTheme="minorHAnsi" w:cstheme="minorHAnsi"/>
                <w:color w:val="000000"/>
                <w:sz w:val="24"/>
                <w:szCs w:val="24"/>
                <w:lang w:val="pl-PL"/>
              </w:rPr>
              <w:t>Temperatura średnioroczna</w:t>
            </w:r>
          </w:p>
        </w:tc>
        <w:tc>
          <w:tcPr>
            <w:tcW w:w="709" w:type="dxa"/>
            <w:hideMark/>
          </w:tcPr>
          <w:p w14:paraId="0524873A" w14:textId="77777777" w:rsidR="006C3C8A" w:rsidRPr="00FB6CC1" w:rsidRDefault="006C3C8A" w:rsidP="00D02AAA">
            <w:pPr>
              <w:pStyle w:val="Table"/>
              <w:spacing w:line="256" w:lineRule="auto"/>
              <w:rPr>
                <w:rFonts w:asciiTheme="minorHAnsi" w:eastAsia="Calibri" w:hAnsiTheme="minorHAnsi" w:cstheme="minorHAnsi"/>
                <w:color w:val="000000"/>
                <w:sz w:val="24"/>
                <w:szCs w:val="24"/>
                <w:lang w:val="pl-PL"/>
              </w:rPr>
            </w:pPr>
            <w:r w:rsidRPr="00FB6CC1">
              <w:rPr>
                <w:rFonts w:asciiTheme="minorHAnsi" w:eastAsia="Calibri" w:hAnsiTheme="minorHAnsi" w:cstheme="minorHAnsi"/>
                <w:color w:val="000000"/>
                <w:sz w:val="24"/>
                <w:szCs w:val="24"/>
                <w:lang w:val="pl-PL"/>
              </w:rPr>
              <w:sym w:font="Symbol" w:char="F0B0"/>
            </w:r>
            <w:r w:rsidRPr="00FB6CC1">
              <w:rPr>
                <w:rFonts w:asciiTheme="minorHAnsi" w:eastAsia="Calibri" w:hAnsiTheme="minorHAnsi" w:cstheme="minorHAnsi"/>
                <w:color w:val="000000"/>
                <w:sz w:val="24"/>
                <w:szCs w:val="24"/>
                <w:lang w:val="pl-PL"/>
              </w:rPr>
              <w:t>C</w:t>
            </w:r>
          </w:p>
        </w:tc>
        <w:tc>
          <w:tcPr>
            <w:tcW w:w="5306" w:type="dxa"/>
            <w:hideMark/>
          </w:tcPr>
          <w:p w14:paraId="65646727" w14:textId="77777777" w:rsidR="006C3C8A" w:rsidRPr="00FB6CC1" w:rsidRDefault="006C3C8A" w:rsidP="00D02AAA">
            <w:pPr>
              <w:pStyle w:val="Table"/>
              <w:spacing w:line="256" w:lineRule="auto"/>
              <w:rPr>
                <w:rFonts w:asciiTheme="minorHAnsi" w:eastAsia="Calibri" w:hAnsiTheme="minorHAnsi" w:cstheme="minorHAnsi"/>
                <w:color w:val="000000"/>
                <w:sz w:val="24"/>
                <w:szCs w:val="24"/>
                <w:lang w:val="pl-PL"/>
              </w:rPr>
            </w:pPr>
            <w:r w:rsidRPr="00FB6CC1">
              <w:rPr>
                <w:rFonts w:asciiTheme="minorHAnsi" w:eastAsia="Calibri" w:hAnsiTheme="minorHAnsi" w:cstheme="minorHAnsi"/>
                <w:color w:val="000000"/>
                <w:sz w:val="24"/>
                <w:szCs w:val="24"/>
                <w:lang w:val="pl-PL"/>
              </w:rPr>
              <w:t>7,7</w:t>
            </w:r>
          </w:p>
        </w:tc>
      </w:tr>
      <w:tr w:rsidR="006C3C8A" w:rsidRPr="00FB6CC1" w14:paraId="2DACC418" w14:textId="77777777" w:rsidTr="00D02AAA">
        <w:tc>
          <w:tcPr>
            <w:tcW w:w="3340" w:type="dxa"/>
            <w:hideMark/>
          </w:tcPr>
          <w:p w14:paraId="4EB02A0A" w14:textId="77777777" w:rsidR="006C3C8A" w:rsidRPr="00FB6CC1" w:rsidRDefault="006C3C8A" w:rsidP="00D02AAA">
            <w:pPr>
              <w:pStyle w:val="ListItemtable"/>
              <w:spacing w:line="256" w:lineRule="auto"/>
              <w:rPr>
                <w:rFonts w:asciiTheme="minorHAnsi" w:eastAsia="Calibri" w:hAnsiTheme="minorHAnsi" w:cstheme="minorHAnsi"/>
                <w:color w:val="000000"/>
                <w:sz w:val="24"/>
                <w:szCs w:val="24"/>
                <w:lang w:val="pl-PL"/>
              </w:rPr>
            </w:pPr>
            <w:r w:rsidRPr="00FB6CC1">
              <w:rPr>
                <w:rFonts w:asciiTheme="minorHAnsi" w:eastAsia="Calibri" w:hAnsiTheme="minorHAnsi" w:cstheme="minorHAnsi"/>
                <w:color w:val="000000"/>
                <w:sz w:val="24"/>
                <w:szCs w:val="24"/>
                <w:lang w:val="pl-PL"/>
              </w:rPr>
              <w:t>Temperatura minimalna</w:t>
            </w:r>
          </w:p>
        </w:tc>
        <w:tc>
          <w:tcPr>
            <w:tcW w:w="709" w:type="dxa"/>
            <w:hideMark/>
          </w:tcPr>
          <w:p w14:paraId="5749B2A0" w14:textId="77777777" w:rsidR="006C3C8A" w:rsidRPr="00FB6CC1" w:rsidRDefault="006C3C8A" w:rsidP="00D02AAA">
            <w:pPr>
              <w:pStyle w:val="Table"/>
              <w:spacing w:line="256" w:lineRule="auto"/>
              <w:rPr>
                <w:rFonts w:asciiTheme="minorHAnsi" w:eastAsia="Calibri" w:hAnsiTheme="minorHAnsi" w:cstheme="minorHAnsi"/>
                <w:color w:val="000000"/>
                <w:sz w:val="24"/>
                <w:szCs w:val="24"/>
                <w:lang w:val="pl-PL"/>
              </w:rPr>
            </w:pPr>
            <w:r w:rsidRPr="00FB6CC1">
              <w:rPr>
                <w:rFonts w:asciiTheme="minorHAnsi" w:eastAsia="Calibri" w:hAnsiTheme="minorHAnsi" w:cstheme="minorHAnsi"/>
                <w:color w:val="000000"/>
                <w:sz w:val="24"/>
                <w:szCs w:val="24"/>
                <w:lang w:val="pl-PL"/>
              </w:rPr>
              <w:sym w:font="Symbol" w:char="F0B0"/>
            </w:r>
            <w:r w:rsidRPr="00FB6CC1">
              <w:rPr>
                <w:rFonts w:asciiTheme="minorHAnsi" w:eastAsia="Calibri" w:hAnsiTheme="minorHAnsi" w:cstheme="minorHAnsi"/>
                <w:color w:val="000000"/>
                <w:sz w:val="24"/>
                <w:szCs w:val="24"/>
                <w:lang w:val="pl-PL"/>
              </w:rPr>
              <w:t>C</w:t>
            </w:r>
          </w:p>
        </w:tc>
        <w:tc>
          <w:tcPr>
            <w:tcW w:w="5306" w:type="dxa"/>
            <w:hideMark/>
          </w:tcPr>
          <w:p w14:paraId="41567AAB" w14:textId="77777777" w:rsidR="006C3C8A" w:rsidRPr="00FB6CC1" w:rsidRDefault="006C3C8A" w:rsidP="00D02AAA">
            <w:pPr>
              <w:pStyle w:val="Table"/>
              <w:spacing w:line="256" w:lineRule="auto"/>
              <w:rPr>
                <w:rFonts w:asciiTheme="minorHAnsi" w:eastAsia="Calibri" w:hAnsiTheme="minorHAnsi" w:cstheme="minorHAnsi"/>
                <w:color w:val="000000"/>
                <w:sz w:val="24"/>
                <w:szCs w:val="24"/>
                <w:lang w:val="pl-PL"/>
              </w:rPr>
            </w:pPr>
            <w:r w:rsidRPr="00FB6CC1">
              <w:rPr>
                <w:rFonts w:asciiTheme="minorHAnsi" w:eastAsia="Calibri" w:hAnsiTheme="minorHAnsi" w:cstheme="minorHAnsi"/>
                <w:color w:val="000000"/>
                <w:sz w:val="24"/>
                <w:szCs w:val="24"/>
                <w:lang w:val="pl-PL"/>
              </w:rPr>
              <w:t>-27</w:t>
            </w:r>
          </w:p>
        </w:tc>
      </w:tr>
      <w:tr w:rsidR="006C3C8A" w:rsidRPr="00FB6CC1" w14:paraId="423E76CA" w14:textId="77777777" w:rsidTr="00D02AAA">
        <w:tc>
          <w:tcPr>
            <w:tcW w:w="3340" w:type="dxa"/>
            <w:hideMark/>
          </w:tcPr>
          <w:p w14:paraId="57EB9B9E" w14:textId="77777777" w:rsidR="006C3C8A" w:rsidRPr="00FB6CC1" w:rsidRDefault="006C3C8A" w:rsidP="00D02AAA">
            <w:pPr>
              <w:pStyle w:val="ListItemtable"/>
              <w:spacing w:line="256" w:lineRule="auto"/>
              <w:rPr>
                <w:rFonts w:asciiTheme="minorHAnsi" w:eastAsia="Calibri" w:hAnsiTheme="minorHAnsi" w:cstheme="minorHAnsi"/>
                <w:color w:val="000000"/>
                <w:sz w:val="24"/>
                <w:szCs w:val="24"/>
                <w:lang w:val="pl-PL"/>
              </w:rPr>
            </w:pPr>
            <w:r w:rsidRPr="00FB6CC1">
              <w:rPr>
                <w:rFonts w:asciiTheme="minorHAnsi" w:eastAsia="Calibri" w:hAnsiTheme="minorHAnsi" w:cstheme="minorHAnsi"/>
                <w:color w:val="000000"/>
                <w:sz w:val="24"/>
                <w:szCs w:val="24"/>
                <w:lang w:val="pl-PL"/>
              </w:rPr>
              <w:t>Temperatura maksymalna</w:t>
            </w:r>
          </w:p>
        </w:tc>
        <w:tc>
          <w:tcPr>
            <w:tcW w:w="709" w:type="dxa"/>
            <w:hideMark/>
          </w:tcPr>
          <w:p w14:paraId="04BDE082" w14:textId="77777777" w:rsidR="006C3C8A" w:rsidRPr="00FB6CC1" w:rsidRDefault="006C3C8A" w:rsidP="00D02AAA">
            <w:pPr>
              <w:pStyle w:val="Table"/>
              <w:spacing w:line="256" w:lineRule="auto"/>
              <w:rPr>
                <w:rFonts w:asciiTheme="minorHAnsi" w:eastAsia="Calibri" w:hAnsiTheme="minorHAnsi" w:cstheme="minorHAnsi"/>
                <w:color w:val="000000"/>
                <w:sz w:val="24"/>
                <w:szCs w:val="24"/>
                <w:lang w:val="pl-PL"/>
              </w:rPr>
            </w:pPr>
            <w:r w:rsidRPr="00FB6CC1">
              <w:rPr>
                <w:rFonts w:asciiTheme="minorHAnsi" w:eastAsia="Calibri" w:hAnsiTheme="minorHAnsi" w:cstheme="minorHAnsi"/>
                <w:color w:val="000000"/>
                <w:sz w:val="24"/>
                <w:szCs w:val="24"/>
                <w:lang w:val="pl-PL"/>
              </w:rPr>
              <w:sym w:font="Symbol" w:char="F0B0"/>
            </w:r>
            <w:r w:rsidRPr="00FB6CC1">
              <w:rPr>
                <w:rFonts w:asciiTheme="minorHAnsi" w:eastAsia="Calibri" w:hAnsiTheme="minorHAnsi" w:cstheme="minorHAnsi"/>
                <w:color w:val="000000"/>
                <w:sz w:val="24"/>
                <w:szCs w:val="24"/>
                <w:lang w:val="pl-PL"/>
              </w:rPr>
              <w:t>C</w:t>
            </w:r>
          </w:p>
        </w:tc>
        <w:tc>
          <w:tcPr>
            <w:tcW w:w="5306" w:type="dxa"/>
            <w:hideMark/>
          </w:tcPr>
          <w:p w14:paraId="035A821E" w14:textId="77777777" w:rsidR="006C3C8A" w:rsidRPr="00FB6CC1" w:rsidRDefault="006C3C8A" w:rsidP="00D02AAA">
            <w:pPr>
              <w:pStyle w:val="Table"/>
              <w:spacing w:line="256" w:lineRule="auto"/>
              <w:rPr>
                <w:rFonts w:asciiTheme="minorHAnsi" w:eastAsia="Calibri" w:hAnsiTheme="minorHAnsi" w:cstheme="minorHAnsi"/>
                <w:color w:val="000000"/>
                <w:sz w:val="24"/>
                <w:szCs w:val="24"/>
                <w:lang w:val="pl-PL"/>
              </w:rPr>
            </w:pPr>
            <w:r w:rsidRPr="00FB6CC1">
              <w:rPr>
                <w:rFonts w:asciiTheme="minorHAnsi" w:eastAsia="Calibri" w:hAnsiTheme="minorHAnsi" w:cstheme="minorHAnsi"/>
                <w:color w:val="000000"/>
                <w:sz w:val="24"/>
                <w:szCs w:val="24"/>
                <w:lang w:val="pl-PL"/>
              </w:rPr>
              <w:t>35</w:t>
            </w:r>
          </w:p>
        </w:tc>
      </w:tr>
      <w:tr w:rsidR="006C3C8A" w:rsidRPr="00FB6CC1" w14:paraId="283A595D" w14:textId="77777777" w:rsidTr="00D02AAA">
        <w:tc>
          <w:tcPr>
            <w:tcW w:w="3340" w:type="dxa"/>
          </w:tcPr>
          <w:p w14:paraId="715FFE91" w14:textId="77777777" w:rsidR="006C3C8A" w:rsidRPr="00FB6CC1" w:rsidRDefault="006C3C8A" w:rsidP="00D02AAA">
            <w:pPr>
              <w:ind w:left="34"/>
              <w:rPr>
                <w:rFonts w:eastAsia="Calibri" w:cstheme="minorHAnsi"/>
                <w:color w:val="000000"/>
                <w:sz w:val="24"/>
                <w:szCs w:val="24"/>
              </w:rPr>
            </w:pPr>
          </w:p>
        </w:tc>
        <w:tc>
          <w:tcPr>
            <w:tcW w:w="709" w:type="dxa"/>
          </w:tcPr>
          <w:p w14:paraId="0AB6030E" w14:textId="77777777" w:rsidR="006C3C8A" w:rsidRPr="00FB6CC1" w:rsidRDefault="006C3C8A" w:rsidP="00D02AAA">
            <w:pPr>
              <w:pStyle w:val="Table"/>
              <w:spacing w:line="256" w:lineRule="auto"/>
              <w:rPr>
                <w:rFonts w:asciiTheme="minorHAnsi" w:eastAsia="Calibri" w:hAnsiTheme="minorHAnsi" w:cstheme="minorHAnsi"/>
                <w:color w:val="000000"/>
                <w:sz w:val="24"/>
                <w:szCs w:val="24"/>
                <w:lang w:val="pl-PL"/>
              </w:rPr>
            </w:pPr>
          </w:p>
        </w:tc>
        <w:tc>
          <w:tcPr>
            <w:tcW w:w="5306" w:type="dxa"/>
          </w:tcPr>
          <w:p w14:paraId="039FE5AA" w14:textId="77777777" w:rsidR="006C3C8A" w:rsidRPr="00FB6CC1" w:rsidRDefault="006C3C8A" w:rsidP="00D02AAA">
            <w:pPr>
              <w:pStyle w:val="Table"/>
              <w:spacing w:line="256" w:lineRule="auto"/>
              <w:rPr>
                <w:rFonts w:asciiTheme="minorHAnsi" w:eastAsia="Calibri" w:hAnsiTheme="minorHAnsi" w:cstheme="minorHAnsi"/>
                <w:color w:val="000000"/>
                <w:sz w:val="24"/>
                <w:szCs w:val="24"/>
                <w:lang w:val="pl-PL"/>
              </w:rPr>
            </w:pPr>
          </w:p>
        </w:tc>
      </w:tr>
      <w:tr w:rsidR="006C3C8A" w:rsidRPr="00FB6CC1" w14:paraId="4A8EB2C6" w14:textId="77777777" w:rsidTr="00D02AAA">
        <w:tc>
          <w:tcPr>
            <w:tcW w:w="3340" w:type="dxa"/>
            <w:hideMark/>
          </w:tcPr>
          <w:p w14:paraId="61831DE0" w14:textId="77777777" w:rsidR="006C3C8A" w:rsidRPr="00FB6CC1" w:rsidRDefault="006C3C8A" w:rsidP="00D02AAA">
            <w:pPr>
              <w:pStyle w:val="Table"/>
              <w:spacing w:line="256" w:lineRule="auto"/>
              <w:rPr>
                <w:rFonts w:asciiTheme="minorHAnsi" w:eastAsia="Calibri" w:hAnsiTheme="minorHAnsi" w:cstheme="minorHAnsi"/>
                <w:color w:val="000000"/>
                <w:sz w:val="24"/>
                <w:szCs w:val="24"/>
                <w:lang w:val="pl-PL"/>
              </w:rPr>
            </w:pPr>
            <w:r w:rsidRPr="00FB6CC1">
              <w:rPr>
                <w:rFonts w:asciiTheme="minorHAnsi" w:eastAsia="Calibri" w:hAnsiTheme="minorHAnsi" w:cstheme="minorHAnsi"/>
                <w:color w:val="000000"/>
                <w:sz w:val="24"/>
                <w:szCs w:val="24"/>
                <w:lang w:val="pl-PL"/>
              </w:rPr>
              <w:t xml:space="preserve">Wilgotność względna: </w:t>
            </w:r>
          </w:p>
        </w:tc>
        <w:tc>
          <w:tcPr>
            <w:tcW w:w="709" w:type="dxa"/>
          </w:tcPr>
          <w:p w14:paraId="7E1DF316" w14:textId="77777777" w:rsidR="006C3C8A" w:rsidRPr="00FB6CC1" w:rsidRDefault="006C3C8A" w:rsidP="00D02AAA">
            <w:pPr>
              <w:pStyle w:val="Table"/>
              <w:spacing w:line="256" w:lineRule="auto"/>
              <w:rPr>
                <w:rFonts w:asciiTheme="minorHAnsi" w:eastAsia="Calibri" w:hAnsiTheme="minorHAnsi" w:cstheme="minorHAnsi"/>
                <w:color w:val="000000"/>
                <w:sz w:val="24"/>
                <w:szCs w:val="24"/>
                <w:lang w:val="pl-PL"/>
              </w:rPr>
            </w:pPr>
          </w:p>
        </w:tc>
        <w:tc>
          <w:tcPr>
            <w:tcW w:w="5306" w:type="dxa"/>
          </w:tcPr>
          <w:p w14:paraId="5E039597" w14:textId="77777777" w:rsidR="006C3C8A" w:rsidRPr="00FB6CC1" w:rsidRDefault="006C3C8A" w:rsidP="00D02AAA">
            <w:pPr>
              <w:pStyle w:val="Table"/>
              <w:spacing w:line="256" w:lineRule="auto"/>
              <w:rPr>
                <w:rFonts w:asciiTheme="minorHAnsi" w:eastAsia="Calibri" w:hAnsiTheme="minorHAnsi" w:cstheme="minorHAnsi"/>
                <w:color w:val="000000"/>
                <w:sz w:val="24"/>
                <w:szCs w:val="24"/>
                <w:lang w:val="pl-PL"/>
              </w:rPr>
            </w:pPr>
          </w:p>
        </w:tc>
      </w:tr>
      <w:tr w:rsidR="006C3C8A" w:rsidRPr="00FB6CC1" w14:paraId="582926AB" w14:textId="77777777" w:rsidTr="00D02AAA">
        <w:tc>
          <w:tcPr>
            <w:tcW w:w="3340" w:type="dxa"/>
            <w:hideMark/>
          </w:tcPr>
          <w:p w14:paraId="5F6D2580" w14:textId="77777777" w:rsidR="006C3C8A" w:rsidRPr="00FB6CC1" w:rsidRDefault="006C3C8A" w:rsidP="00D02AAA">
            <w:pPr>
              <w:pStyle w:val="ListItemtable"/>
              <w:spacing w:line="256" w:lineRule="auto"/>
              <w:rPr>
                <w:rFonts w:asciiTheme="minorHAnsi" w:eastAsia="Calibri" w:hAnsiTheme="minorHAnsi" w:cstheme="minorHAnsi"/>
                <w:color w:val="000000"/>
                <w:sz w:val="24"/>
                <w:szCs w:val="24"/>
                <w:lang w:val="pl-PL"/>
              </w:rPr>
            </w:pPr>
            <w:r w:rsidRPr="00FB6CC1">
              <w:rPr>
                <w:rFonts w:asciiTheme="minorHAnsi" w:eastAsia="Calibri" w:hAnsiTheme="minorHAnsi" w:cstheme="minorHAnsi"/>
                <w:color w:val="000000"/>
                <w:sz w:val="24"/>
                <w:szCs w:val="24"/>
                <w:lang w:val="pl-PL"/>
              </w:rPr>
              <w:t>Średnioroczna</w:t>
            </w:r>
          </w:p>
        </w:tc>
        <w:tc>
          <w:tcPr>
            <w:tcW w:w="709" w:type="dxa"/>
            <w:hideMark/>
          </w:tcPr>
          <w:p w14:paraId="79449BF4" w14:textId="77777777" w:rsidR="006C3C8A" w:rsidRPr="00FB6CC1" w:rsidRDefault="006C3C8A" w:rsidP="00D02AAA">
            <w:pPr>
              <w:pStyle w:val="Table"/>
              <w:spacing w:line="256" w:lineRule="auto"/>
              <w:rPr>
                <w:rFonts w:asciiTheme="minorHAnsi" w:eastAsia="Calibri" w:hAnsiTheme="minorHAnsi" w:cstheme="minorHAnsi"/>
                <w:color w:val="000000"/>
                <w:sz w:val="24"/>
                <w:szCs w:val="24"/>
                <w:lang w:val="pl-PL"/>
              </w:rPr>
            </w:pPr>
            <w:r w:rsidRPr="00FB6CC1">
              <w:rPr>
                <w:rFonts w:asciiTheme="minorHAnsi" w:eastAsia="Calibri" w:hAnsiTheme="minorHAnsi" w:cstheme="minorHAnsi"/>
                <w:color w:val="000000"/>
                <w:sz w:val="24"/>
                <w:szCs w:val="24"/>
                <w:lang w:val="pl-PL"/>
              </w:rPr>
              <w:t>%</w:t>
            </w:r>
          </w:p>
        </w:tc>
        <w:tc>
          <w:tcPr>
            <w:tcW w:w="5306" w:type="dxa"/>
            <w:hideMark/>
          </w:tcPr>
          <w:p w14:paraId="581FD487" w14:textId="77777777" w:rsidR="006C3C8A" w:rsidRPr="00FB6CC1" w:rsidRDefault="006C3C8A" w:rsidP="00D02AAA">
            <w:pPr>
              <w:pStyle w:val="Table"/>
              <w:spacing w:line="256" w:lineRule="auto"/>
              <w:rPr>
                <w:rFonts w:asciiTheme="minorHAnsi" w:eastAsia="Calibri" w:hAnsiTheme="minorHAnsi" w:cstheme="minorHAnsi"/>
                <w:color w:val="000000"/>
                <w:sz w:val="24"/>
                <w:szCs w:val="24"/>
                <w:lang w:val="pl-PL"/>
              </w:rPr>
            </w:pPr>
            <w:r w:rsidRPr="00FB6CC1">
              <w:rPr>
                <w:rFonts w:asciiTheme="minorHAnsi" w:eastAsia="Calibri" w:hAnsiTheme="minorHAnsi" w:cstheme="minorHAnsi"/>
                <w:color w:val="000000"/>
                <w:sz w:val="24"/>
                <w:szCs w:val="24"/>
                <w:lang w:val="pl-PL"/>
              </w:rPr>
              <w:t>78,3</w:t>
            </w:r>
          </w:p>
        </w:tc>
      </w:tr>
      <w:tr w:rsidR="006C3C8A" w:rsidRPr="00FB6CC1" w14:paraId="23BF591A" w14:textId="77777777" w:rsidTr="00D02AAA">
        <w:tc>
          <w:tcPr>
            <w:tcW w:w="3340" w:type="dxa"/>
          </w:tcPr>
          <w:p w14:paraId="3DBD4FFA" w14:textId="77777777" w:rsidR="006C3C8A" w:rsidRPr="00FB6CC1" w:rsidRDefault="006C3C8A" w:rsidP="00D02AAA">
            <w:pPr>
              <w:rPr>
                <w:rFonts w:eastAsia="Calibri" w:cstheme="minorHAnsi"/>
                <w:color w:val="000000"/>
                <w:sz w:val="24"/>
                <w:szCs w:val="24"/>
              </w:rPr>
            </w:pPr>
          </w:p>
        </w:tc>
        <w:tc>
          <w:tcPr>
            <w:tcW w:w="709" w:type="dxa"/>
          </w:tcPr>
          <w:p w14:paraId="22B20C34" w14:textId="77777777" w:rsidR="006C3C8A" w:rsidRPr="00FB6CC1" w:rsidRDefault="006C3C8A" w:rsidP="00D02AAA">
            <w:pPr>
              <w:pStyle w:val="Table"/>
              <w:spacing w:line="256" w:lineRule="auto"/>
              <w:rPr>
                <w:rFonts w:asciiTheme="minorHAnsi" w:eastAsia="Calibri" w:hAnsiTheme="minorHAnsi" w:cstheme="minorHAnsi"/>
                <w:color w:val="000000"/>
                <w:sz w:val="24"/>
                <w:szCs w:val="24"/>
                <w:lang w:val="pl-PL"/>
              </w:rPr>
            </w:pPr>
          </w:p>
        </w:tc>
        <w:tc>
          <w:tcPr>
            <w:tcW w:w="5306" w:type="dxa"/>
          </w:tcPr>
          <w:p w14:paraId="238AED53" w14:textId="77777777" w:rsidR="006C3C8A" w:rsidRPr="00FB6CC1" w:rsidRDefault="006C3C8A" w:rsidP="00D02AAA">
            <w:pPr>
              <w:pStyle w:val="Table"/>
              <w:spacing w:line="256" w:lineRule="auto"/>
              <w:rPr>
                <w:rFonts w:asciiTheme="minorHAnsi" w:eastAsia="Calibri" w:hAnsiTheme="minorHAnsi" w:cstheme="minorHAnsi"/>
                <w:color w:val="000000"/>
                <w:sz w:val="24"/>
                <w:szCs w:val="24"/>
                <w:lang w:val="pl-PL"/>
              </w:rPr>
            </w:pPr>
          </w:p>
        </w:tc>
      </w:tr>
      <w:tr w:rsidR="006C3C8A" w:rsidRPr="00FB6CC1" w14:paraId="143C253B" w14:textId="77777777" w:rsidTr="00D02AAA">
        <w:tc>
          <w:tcPr>
            <w:tcW w:w="3340" w:type="dxa"/>
            <w:hideMark/>
          </w:tcPr>
          <w:p w14:paraId="7ECA0D03" w14:textId="77777777" w:rsidR="006C3C8A" w:rsidRPr="00FB6CC1" w:rsidRDefault="006C3C8A" w:rsidP="00D02AAA">
            <w:pPr>
              <w:pStyle w:val="Table"/>
              <w:spacing w:line="256" w:lineRule="auto"/>
              <w:rPr>
                <w:rFonts w:asciiTheme="minorHAnsi" w:eastAsia="Calibri" w:hAnsiTheme="minorHAnsi" w:cstheme="minorHAnsi"/>
                <w:color w:val="000000"/>
                <w:sz w:val="24"/>
                <w:szCs w:val="24"/>
                <w:lang w:val="pl-PL"/>
              </w:rPr>
            </w:pPr>
            <w:r w:rsidRPr="00FB6CC1">
              <w:rPr>
                <w:rFonts w:asciiTheme="minorHAnsi" w:eastAsia="Calibri" w:hAnsiTheme="minorHAnsi" w:cstheme="minorHAnsi"/>
                <w:color w:val="000000"/>
                <w:sz w:val="24"/>
                <w:szCs w:val="24"/>
                <w:lang w:val="pl-PL"/>
              </w:rPr>
              <w:t>Róża wiatrów:</w:t>
            </w:r>
          </w:p>
        </w:tc>
        <w:tc>
          <w:tcPr>
            <w:tcW w:w="709" w:type="dxa"/>
          </w:tcPr>
          <w:p w14:paraId="286232BD" w14:textId="77777777" w:rsidR="006C3C8A" w:rsidRPr="00FB6CC1" w:rsidRDefault="006C3C8A" w:rsidP="00D02AAA">
            <w:pPr>
              <w:pStyle w:val="Table"/>
              <w:spacing w:line="256" w:lineRule="auto"/>
              <w:rPr>
                <w:rFonts w:asciiTheme="minorHAnsi" w:eastAsia="Calibri" w:hAnsiTheme="minorHAnsi" w:cstheme="minorHAnsi"/>
                <w:color w:val="000000"/>
                <w:sz w:val="24"/>
                <w:szCs w:val="24"/>
                <w:lang w:val="pl-PL"/>
              </w:rPr>
            </w:pPr>
          </w:p>
        </w:tc>
        <w:tc>
          <w:tcPr>
            <w:tcW w:w="5306" w:type="dxa"/>
          </w:tcPr>
          <w:p w14:paraId="5A413FDF" w14:textId="77777777" w:rsidR="006C3C8A" w:rsidRPr="00FB6CC1" w:rsidRDefault="006C3C8A" w:rsidP="00D02AAA">
            <w:pPr>
              <w:pStyle w:val="Table"/>
              <w:spacing w:line="256" w:lineRule="auto"/>
              <w:rPr>
                <w:rFonts w:asciiTheme="minorHAnsi" w:eastAsia="Calibri" w:hAnsiTheme="minorHAnsi" w:cstheme="minorHAnsi"/>
                <w:color w:val="000000"/>
                <w:sz w:val="24"/>
                <w:szCs w:val="24"/>
                <w:lang w:val="pl-PL"/>
              </w:rPr>
            </w:pPr>
          </w:p>
        </w:tc>
      </w:tr>
      <w:tr w:rsidR="006C3C8A" w:rsidRPr="00FB6CC1" w14:paraId="5081CC19" w14:textId="77777777" w:rsidTr="00D02AAA">
        <w:tc>
          <w:tcPr>
            <w:tcW w:w="3340" w:type="dxa"/>
            <w:hideMark/>
          </w:tcPr>
          <w:p w14:paraId="626D0C64" w14:textId="77777777" w:rsidR="006C3C8A" w:rsidRPr="00FB6CC1" w:rsidRDefault="006C3C8A" w:rsidP="00D02AAA">
            <w:pPr>
              <w:pStyle w:val="ListItemtable"/>
              <w:spacing w:line="256" w:lineRule="auto"/>
              <w:rPr>
                <w:rFonts w:asciiTheme="minorHAnsi" w:eastAsia="Calibri" w:hAnsiTheme="minorHAnsi" w:cstheme="minorHAnsi"/>
                <w:color w:val="000000"/>
                <w:sz w:val="24"/>
                <w:szCs w:val="24"/>
                <w:lang w:val="pl-PL"/>
              </w:rPr>
            </w:pPr>
            <w:r w:rsidRPr="00FB6CC1">
              <w:rPr>
                <w:rFonts w:asciiTheme="minorHAnsi" w:eastAsia="Calibri" w:hAnsiTheme="minorHAnsi" w:cstheme="minorHAnsi"/>
                <w:color w:val="000000"/>
                <w:sz w:val="24"/>
                <w:szCs w:val="24"/>
                <w:lang w:val="pl-PL"/>
              </w:rPr>
              <w:t xml:space="preserve">Średnia prędkość wiatru </w:t>
            </w:r>
          </w:p>
        </w:tc>
        <w:tc>
          <w:tcPr>
            <w:tcW w:w="707" w:type="dxa"/>
            <w:hideMark/>
          </w:tcPr>
          <w:p w14:paraId="0C814EDE" w14:textId="77777777" w:rsidR="006C3C8A" w:rsidRPr="00FB6CC1" w:rsidRDefault="006C3C8A" w:rsidP="00D02AAA">
            <w:pPr>
              <w:pStyle w:val="Table"/>
              <w:spacing w:line="256" w:lineRule="auto"/>
              <w:rPr>
                <w:rFonts w:asciiTheme="minorHAnsi" w:eastAsia="Calibri" w:hAnsiTheme="minorHAnsi" w:cstheme="minorHAnsi"/>
                <w:color w:val="000000"/>
                <w:sz w:val="24"/>
                <w:szCs w:val="24"/>
                <w:lang w:val="pl-PL"/>
              </w:rPr>
            </w:pPr>
            <w:r w:rsidRPr="00FB6CC1">
              <w:rPr>
                <w:rFonts w:asciiTheme="minorHAnsi" w:eastAsia="Calibri" w:hAnsiTheme="minorHAnsi" w:cstheme="minorHAnsi"/>
                <w:color w:val="000000"/>
                <w:sz w:val="24"/>
                <w:szCs w:val="24"/>
                <w:lang w:val="pl-PL"/>
              </w:rPr>
              <w:t xml:space="preserve">m/s          </w:t>
            </w:r>
          </w:p>
        </w:tc>
        <w:tc>
          <w:tcPr>
            <w:tcW w:w="5306" w:type="dxa"/>
            <w:hideMark/>
          </w:tcPr>
          <w:p w14:paraId="57BB5BC3" w14:textId="77777777" w:rsidR="006C3C8A" w:rsidRPr="00FB6CC1" w:rsidRDefault="006C3C8A" w:rsidP="00D02AAA">
            <w:pPr>
              <w:suppressAutoHyphens/>
              <w:ind w:left="-124" w:hanging="1258"/>
              <w:jc w:val="center"/>
              <w:rPr>
                <w:rFonts w:eastAsia="Calibri" w:cstheme="minorHAnsi"/>
                <w:color w:val="000000"/>
                <w:sz w:val="24"/>
                <w:szCs w:val="24"/>
              </w:rPr>
            </w:pPr>
            <w:r w:rsidRPr="00FB6CC1">
              <w:rPr>
                <w:rFonts w:eastAsia="Calibri" w:cstheme="minorHAnsi"/>
                <w:color w:val="000000"/>
                <w:sz w:val="24"/>
                <w:szCs w:val="24"/>
              </w:rPr>
              <w:t xml:space="preserve">                 PN-77/B-02011 –1-sza strefa obciążenia wiatrem.</w:t>
            </w:r>
          </w:p>
          <w:p w14:paraId="49BC1BC2" w14:textId="77777777" w:rsidR="006C3C8A" w:rsidRPr="00FB6CC1" w:rsidRDefault="006C3C8A" w:rsidP="00D02AAA">
            <w:pPr>
              <w:pStyle w:val="Table"/>
              <w:spacing w:line="256" w:lineRule="auto"/>
              <w:rPr>
                <w:rFonts w:asciiTheme="minorHAnsi" w:eastAsia="Calibri" w:hAnsiTheme="minorHAnsi" w:cstheme="minorHAnsi"/>
                <w:color w:val="000000"/>
                <w:sz w:val="24"/>
                <w:szCs w:val="24"/>
                <w:lang w:val="pl-PL"/>
              </w:rPr>
            </w:pPr>
            <w:r w:rsidRPr="00FB6CC1">
              <w:rPr>
                <w:rFonts w:asciiTheme="minorHAnsi" w:eastAsia="Calibri" w:hAnsiTheme="minorHAnsi" w:cstheme="minorHAnsi"/>
                <w:color w:val="000000"/>
                <w:sz w:val="24"/>
                <w:szCs w:val="24"/>
                <w:lang w:val="pl-PL"/>
              </w:rPr>
              <w:t>Przeważają wiatry zachodnie o prędkości 2,5 m/s</w:t>
            </w:r>
          </w:p>
        </w:tc>
      </w:tr>
      <w:tr w:rsidR="006C3C8A" w:rsidRPr="00FB6CC1" w14:paraId="03F8457C" w14:textId="77777777" w:rsidTr="00D02AAA">
        <w:tc>
          <w:tcPr>
            <w:tcW w:w="3340" w:type="dxa"/>
            <w:hideMark/>
          </w:tcPr>
          <w:p w14:paraId="1E7FC722" w14:textId="77777777" w:rsidR="006C3C8A" w:rsidRPr="00FB6CC1" w:rsidRDefault="006C3C8A" w:rsidP="00D02AAA">
            <w:pPr>
              <w:pStyle w:val="Table"/>
              <w:spacing w:line="256" w:lineRule="auto"/>
              <w:rPr>
                <w:rFonts w:asciiTheme="minorHAnsi" w:eastAsia="Calibri" w:hAnsiTheme="minorHAnsi" w:cstheme="minorHAnsi"/>
                <w:color w:val="000000"/>
                <w:sz w:val="24"/>
                <w:szCs w:val="24"/>
                <w:lang w:val="pl-PL"/>
              </w:rPr>
            </w:pPr>
            <w:r w:rsidRPr="00FB6CC1">
              <w:rPr>
                <w:rFonts w:asciiTheme="minorHAnsi" w:eastAsia="Calibri" w:hAnsiTheme="minorHAnsi" w:cstheme="minorHAnsi"/>
                <w:color w:val="000000"/>
                <w:sz w:val="24"/>
                <w:szCs w:val="24"/>
                <w:lang w:val="pl-PL"/>
              </w:rPr>
              <w:t>Obciążenie śniegiem</w:t>
            </w:r>
          </w:p>
        </w:tc>
        <w:tc>
          <w:tcPr>
            <w:tcW w:w="709" w:type="dxa"/>
            <w:hideMark/>
          </w:tcPr>
          <w:p w14:paraId="270713FB" w14:textId="77777777" w:rsidR="006C3C8A" w:rsidRPr="00FB6CC1" w:rsidRDefault="006C3C8A" w:rsidP="00D02AAA">
            <w:pPr>
              <w:pStyle w:val="Table"/>
              <w:spacing w:line="256" w:lineRule="auto"/>
              <w:rPr>
                <w:rFonts w:asciiTheme="minorHAnsi" w:eastAsia="Calibri" w:hAnsiTheme="minorHAnsi" w:cstheme="minorHAnsi"/>
                <w:color w:val="000000"/>
                <w:sz w:val="24"/>
                <w:szCs w:val="24"/>
                <w:lang w:val="pl-PL"/>
              </w:rPr>
            </w:pPr>
            <w:r w:rsidRPr="00FB6CC1">
              <w:rPr>
                <w:rFonts w:asciiTheme="minorHAnsi" w:eastAsia="Calibri" w:hAnsiTheme="minorHAnsi" w:cstheme="minorHAnsi"/>
                <w:color w:val="000000"/>
                <w:sz w:val="24"/>
                <w:szCs w:val="24"/>
                <w:lang w:val="pl-PL"/>
              </w:rPr>
              <w:t>N/m2</w:t>
            </w:r>
          </w:p>
        </w:tc>
        <w:tc>
          <w:tcPr>
            <w:tcW w:w="5306" w:type="dxa"/>
            <w:hideMark/>
          </w:tcPr>
          <w:p w14:paraId="5596599A" w14:textId="77777777" w:rsidR="006C3C8A" w:rsidRPr="00FB6CC1" w:rsidRDefault="006C3C8A" w:rsidP="00D02AAA">
            <w:pPr>
              <w:pStyle w:val="Table"/>
              <w:spacing w:line="256" w:lineRule="auto"/>
              <w:rPr>
                <w:rFonts w:asciiTheme="minorHAnsi" w:eastAsia="Calibri" w:hAnsiTheme="minorHAnsi" w:cstheme="minorHAnsi"/>
                <w:color w:val="000000"/>
                <w:sz w:val="24"/>
                <w:szCs w:val="24"/>
                <w:lang w:val="pl-PL"/>
              </w:rPr>
            </w:pPr>
            <w:r w:rsidRPr="00FB6CC1">
              <w:rPr>
                <w:rFonts w:asciiTheme="minorHAnsi" w:eastAsia="Calibri" w:hAnsiTheme="minorHAnsi" w:cstheme="minorHAnsi"/>
                <w:color w:val="000000"/>
                <w:sz w:val="24"/>
                <w:szCs w:val="24"/>
                <w:lang w:val="pl-PL"/>
              </w:rPr>
              <w:t>Zgodnie z PN-80/B-02010 – druga (2)  strefa obciążenia śniegiem</w:t>
            </w:r>
          </w:p>
        </w:tc>
      </w:tr>
      <w:tr w:rsidR="006C3C8A" w:rsidRPr="00FB6CC1" w14:paraId="451FFD14" w14:textId="77777777" w:rsidTr="00D02AAA">
        <w:tc>
          <w:tcPr>
            <w:tcW w:w="3340" w:type="dxa"/>
          </w:tcPr>
          <w:p w14:paraId="668E6609" w14:textId="77777777" w:rsidR="006C3C8A" w:rsidRPr="00FB6CC1" w:rsidRDefault="006C3C8A" w:rsidP="00D02AAA">
            <w:pPr>
              <w:pStyle w:val="Table"/>
              <w:spacing w:line="256" w:lineRule="auto"/>
              <w:rPr>
                <w:rFonts w:asciiTheme="minorHAnsi" w:eastAsia="Calibri" w:hAnsiTheme="minorHAnsi" w:cstheme="minorHAnsi"/>
                <w:color w:val="000000"/>
                <w:sz w:val="24"/>
                <w:szCs w:val="24"/>
                <w:lang w:val="pl-PL"/>
              </w:rPr>
            </w:pPr>
          </w:p>
        </w:tc>
        <w:tc>
          <w:tcPr>
            <w:tcW w:w="709" w:type="dxa"/>
          </w:tcPr>
          <w:p w14:paraId="7FED45C0" w14:textId="77777777" w:rsidR="006C3C8A" w:rsidRPr="00FB6CC1" w:rsidRDefault="006C3C8A" w:rsidP="00D02AAA">
            <w:pPr>
              <w:pStyle w:val="Table"/>
              <w:spacing w:line="256" w:lineRule="auto"/>
              <w:rPr>
                <w:rFonts w:asciiTheme="minorHAnsi" w:eastAsia="Calibri" w:hAnsiTheme="minorHAnsi" w:cstheme="minorHAnsi"/>
                <w:color w:val="000000"/>
                <w:sz w:val="24"/>
                <w:szCs w:val="24"/>
                <w:lang w:val="pl-PL"/>
              </w:rPr>
            </w:pPr>
          </w:p>
        </w:tc>
        <w:tc>
          <w:tcPr>
            <w:tcW w:w="5306" w:type="dxa"/>
          </w:tcPr>
          <w:p w14:paraId="4C99D8D3" w14:textId="77777777" w:rsidR="006C3C8A" w:rsidRPr="00FB6CC1" w:rsidRDefault="006C3C8A" w:rsidP="00D02AAA">
            <w:pPr>
              <w:pStyle w:val="Table"/>
              <w:spacing w:line="256" w:lineRule="auto"/>
              <w:rPr>
                <w:rFonts w:asciiTheme="minorHAnsi" w:eastAsia="Calibri" w:hAnsiTheme="minorHAnsi" w:cstheme="minorHAnsi"/>
                <w:color w:val="000000"/>
                <w:sz w:val="24"/>
                <w:szCs w:val="24"/>
                <w:lang w:val="pl-PL"/>
              </w:rPr>
            </w:pPr>
          </w:p>
        </w:tc>
      </w:tr>
      <w:tr w:rsidR="006C3C8A" w:rsidRPr="00FB6CC1" w14:paraId="617A8D80" w14:textId="77777777" w:rsidTr="00D02AAA">
        <w:trPr>
          <w:trHeight w:val="141"/>
        </w:trPr>
        <w:tc>
          <w:tcPr>
            <w:tcW w:w="3340" w:type="dxa"/>
            <w:hideMark/>
          </w:tcPr>
          <w:p w14:paraId="773CCDB7" w14:textId="77777777" w:rsidR="006C3C8A" w:rsidRPr="00FB6CC1" w:rsidRDefault="006C3C8A" w:rsidP="00D02AAA">
            <w:pPr>
              <w:pStyle w:val="Table"/>
              <w:spacing w:line="256" w:lineRule="auto"/>
              <w:rPr>
                <w:rFonts w:asciiTheme="minorHAnsi" w:eastAsia="Calibri" w:hAnsiTheme="minorHAnsi" w:cstheme="minorHAnsi"/>
                <w:color w:val="000000"/>
                <w:sz w:val="24"/>
                <w:szCs w:val="24"/>
                <w:lang w:val="pl-PL"/>
              </w:rPr>
            </w:pPr>
            <w:r w:rsidRPr="00FB6CC1">
              <w:rPr>
                <w:rFonts w:asciiTheme="minorHAnsi" w:eastAsia="Calibri" w:hAnsiTheme="minorHAnsi" w:cstheme="minorHAnsi"/>
                <w:color w:val="000000"/>
                <w:sz w:val="24"/>
                <w:szCs w:val="24"/>
                <w:lang w:val="pl-PL"/>
              </w:rPr>
              <w:t xml:space="preserve">Warunki sejsmiczne </w:t>
            </w:r>
          </w:p>
        </w:tc>
        <w:tc>
          <w:tcPr>
            <w:tcW w:w="709" w:type="dxa"/>
            <w:hideMark/>
          </w:tcPr>
          <w:p w14:paraId="72ACE36F" w14:textId="77777777" w:rsidR="006C3C8A" w:rsidRPr="00FB6CC1" w:rsidRDefault="006C3C8A" w:rsidP="00D02AAA">
            <w:pPr>
              <w:pStyle w:val="Table"/>
              <w:spacing w:line="256" w:lineRule="auto"/>
              <w:rPr>
                <w:rFonts w:asciiTheme="minorHAnsi" w:eastAsia="Calibri" w:hAnsiTheme="minorHAnsi" w:cstheme="minorHAnsi"/>
                <w:color w:val="000000"/>
                <w:sz w:val="24"/>
                <w:szCs w:val="24"/>
                <w:lang w:val="pl-PL"/>
              </w:rPr>
            </w:pPr>
            <w:r w:rsidRPr="00FB6CC1">
              <w:rPr>
                <w:rFonts w:asciiTheme="minorHAnsi" w:eastAsia="Calibri" w:hAnsiTheme="minorHAnsi" w:cstheme="minorHAnsi"/>
                <w:color w:val="000000"/>
                <w:sz w:val="24"/>
                <w:szCs w:val="24"/>
                <w:lang w:val="pl-PL"/>
              </w:rPr>
              <w:t>G</w:t>
            </w:r>
          </w:p>
        </w:tc>
        <w:tc>
          <w:tcPr>
            <w:tcW w:w="5306" w:type="dxa"/>
            <w:hideMark/>
          </w:tcPr>
          <w:p w14:paraId="6D9E0033" w14:textId="77777777" w:rsidR="006C3C8A" w:rsidRPr="00FB6CC1" w:rsidRDefault="006C3C8A" w:rsidP="00D02AAA">
            <w:pPr>
              <w:pStyle w:val="Table"/>
              <w:spacing w:line="256" w:lineRule="auto"/>
              <w:rPr>
                <w:rFonts w:asciiTheme="minorHAnsi" w:eastAsia="Calibri" w:hAnsiTheme="minorHAnsi" w:cstheme="minorHAnsi"/>
                <w:color w:val="000000"/>
                <w:sz w:val="24"/>
                <w:szCs w:val="24"/>
                <w:lang w:val="pl-PL"/>
              </w:rPr>
            </w:pPr>
            <w:r w:rsidRPr="00FB6CC1">
              <w:rPr>
                <w:rFonts w:asciiTheme="minorHAnsi" w:eastAsia="Calibri" w:hAnsiTheme="minorHAnsi" w:cstheme="minorHAnsi"/>
                <w:color w:val="000000"/>
                <w:sz w:val="24"/>
                <w:szCs w:val="24"/>
                <w:lang w:val="pl-PL"/>
              </w:rPr>
              <w:t>Nie ma zastosowania</w:t>
            </w:r>
          </w:p>
        </w:tc>
      </w:tr>
    </w:tbl>
    <w:p w14:paraId="0842D64A" w14:textId="78F226B3" w:rsidR="006C3C8A" w:rsidRPr="006C3C8A" w:rsidRDefault="006C3C8A" w:rsidP="006C3C8A">
      <w:pPr>
        <w:jc w:val="both"/>
        <w:rPr>
          <w:b/>
          <w:sz w:val="28"/>
          <w:u w:val="single"/>
        </w:rPr>
      </w:pPr>
    </w:p>
    <w:p w14:paraId="07238C42" w14:textId="77777777" w:rsidR="006C3C8A" w:rsidRPr="006C3C8A" w:rsidRDefault="006C3C8A" w:rsidP="006C3C8A">
      <w:pPr>
        <w:pStyle w:val="Akapitzlist"/>
        <w:numPr>
          <w:ilvl w:val="0"/>
          <w:numId w:val="8"/>
        </w:numPr>
        <w:jc w:val="both"/>
        <w:rPr>
          <w:rFonts w:cstheme="minorHAnsi"/>
          <w:b/>
          <w:sz w:val="28"/>
          <w:szCs w:val="28"/>
          <w:u w:val="single"/>
        </w:rPr>
      </w:pPr>
      <w:r w:rsidRPr="006C3C8A">
        <w:rPr>
          <w:rFonts w:cstheme="minorHAnsi"/>
          <w:b/>
          <w:color w:val="000000"/>
          <w:sz w:val="28"/>
          <w:szCs w:val="28"/>
          <w:u w:val="single"/>
        </w:rPr>
        <w:lastRenderedPageBreak/>
        <w:t>DEFINICJE</w:t>
      </w:r>
    </w:p>
    <w:p w14:paraId="79C87C5E" w14:textId="77777777" w:rsidR="006C3C8A" w:rsidRPr="00FB6CC1" w:rsidRDefault="006C3C8A" w:rsidP="006C3C8A">
      <w:pPr>
        <w:pStyle w:val="Akapitzlist"/>
        <w:numPr>
          <w:ilvl w:val="1"/>
          <w:numId w:val="8"/>
        </w:numPr>
        <w:rPr>
          <w:rFonts w:cstheme="minorHAnsi"/>
          <w:color w:val="000000"/>
          <w:sz w:val="24"/>
        </w:rPr>
      </w:pPr>
      <w:r w:rsidRPr="00FB6CC1">
        <w:rPr>
          <w:rFonts w:cstheme="minorHAnsi"/>
          <w:color w:val="000000"/>
          <w:sz w:val="24"/>
        </w:rPr>
        <w:t xml:space="preserve">Inspekcja wizualna – działania polegające na wizualnym określeniu stanu technicznego urządzenia lub instalacji, zakończone raportem. </w:t>
      </w:r>
      <w:r>
        <w:rPr>
          <w:rFonts w:cstheme="minorHAnsi"/>
          <w:color w:val="000000"/>
          <w:sz w:val="24"/>
        </w:rPr>
        <w:t>Inspekcja nie jest wymagana do rozpoczęcia procesu zakupowego.</w:t>
      </w:r>
    </w:p>
    <w:p w14:paraId="1B580B6D" w14:textId="77777777" w:rsidR="006C3C8A" w:rsidRPr="00FB6CC1" w:rsidRDefault="006C3C8A" w:rsidP="006C3C8A">
      <w:pPr>
        <w:pStyle w:val="Akapitzlist"/>
        <w:numPr>
          <w:ilvl w:val="2"/>
          <w:numId w:val="8"/>
        </w:numPr>
        <w:rPr>
          <w:rFonts w:cstheme="minorHAnsi"/>
          <w:color w:val="000000"/>
          <w:sz w:val="24"/>
        </w:rPr>
      </w:pPr>
      <w:r w:rsidRPr="00FB6CC1">
        <w:rPr>
          <w:rFonts w:cstheme="minorHAnsi"/>
          <w:color w:val="000000"/>
          <w:sz w:val="24"/>
        </w:rPr>
        <w:t>Czynności przygotowawcze (otwarcie, zamknięcie włazów, demontaż obudowy, osłon, usunięcie zanieczyszczeń itp.) konieczne do wykonania inspekcji w zakresie Wykonawcy.</w:t>
      </w:r>
    </w:p>
    <w:p w14:paraId="1BBB1005" w14:textId="77777777" w:rsidR="006C3C8A" w:rsidRPr="00FB6CC1" w:rsidRDefault="006C3C8A" w:rsidP="006C3C8A">
      <w:pPr>
        <w:pStyle w:val="Akapitzlist"/>
        <w:numPr>
          <w:ilvl w:val="2"/>
          <w:numId w:val="8"/>
        </w:numPr>
        <w:rPr>
          <w:rFonts w:cstheme="minorHAnsi"/>
          <w:color w:val="000000"/>
          <w:sz w:val="24"/>
        </w:rPr>
      </w:pPr>
      <w:r w:rsidRPr="00FB6CC1">
        <w:rPr>
          <w:rFonts w:cstheme="minorHAnsi"/>
          <w:color w:val="000000"/>
          <w:sz w:val="24"/>
        </w:rPr>
        <w:t>Raport z inspekcji jest jednym z elementów  niezbędnych do określenia zakresu prac remontowych koniecznych do przywrócenia pełnej funkcjonalności urządzeń i instalacji.</w:t>
      </w:r>
    </w:p>
    <w:p w14:paraId="726244DD" w14:textId="77777777" w:rsidR="006C3C8A" w:rsidRDefault="006C3C8A" w:rsidP="006C3C8A">
      <w:pPr>
        <w:pStyle w:val="Akapitzlist"/>
        <w:numPr>
          <w:ilvl w:val="2"/>
          <w:numId w:val="8"/>
        </w:numPr>
        <w:rPr>
          <w:rFonts w:cstheme="minorHAnsi"/>
          <w:color w:val="000000"/>
          <w:sz w:val="24"/>
        </w:rPr>
      </w:pPr>
      <w:r w:rsidRPr="00FB6CC1">
        <w:rPr>
          <w:rFonts w:cstheme="minorHAnsi"/>
          <w:color w:val="000000"/>
          <w:sz w:val="24"/>
        </w:rPr>
        <w:t>Termin i zakres inspekcji wizualnej winien być uzgodniony z przedstawicielem Zamawiającego przed jej rozpoczęciem.</w:t>
      </w:r>
    </w:p>
    <w:p w14:paraId="3EF8C334" w14:textId="77777777" w:rsidR="007429DF" w:rsidRPr="00FB6CC1" w:rsidRDefault="007429DF" w:rsidP="007429DF">
      <w:pPr>
        <w:pStyle w:val="Akapitzlist"/>
        <w:ind w:left="1224"/>
        <w:rPr>
          <w:rFonts w:cstheme="minorHAnsi"/>
          <w:color w:val="000000"/>
          <w:sz w:val="24"/>
        </w:rPr>
      </w:pPr>
    </w:p>
    <w:p w14:paraId="6865718A" w14:textId="77777777" w:rsidR="00D84572" w:rsidRPr="005242E9" w:rsidRDefault="00D84572" w:rsidP="00D84572">
      <w:pPr>
        <w:pStyle w:val="Akapitzlist"/>
        <w:numPr>
          <w:ilvl w:val="0"/>
          <w:numId w:val="8"/>
        </w:numPr>
        <w:jc w:val="both"/>
        <w:rPr>
          <w:rFonts w:cstheme="minorHAnsi"/>
          <w:b/>
          <w:sz w:val="36"/>
          <w:u w:val="single"/>
        </w:rPr>
      </w:pPr>
      <w:r w:rsidRPr="005242E9">
        <w:rPr>
          <w:rFonts w:cstheme="minorHAnsi"/>
          <w:b/>
          <w:color w:val="000000"/>
          <w:sz w:val="28"/>
          <w:u w:val="single"/>
        </w:rPr>
        <w:t>ORGANIZACJA REALIZACJI PRAC</w:t>
      </w:r>
    </w:p>
    <w:p w14:paraId="16C19832" w14:textId="77777777" w:rsidR="00D84572" w:rsidRPr="00FB6CC1" w:rsidRDefault="00D84572" w:rsidP="00D84572">
      <w:pPr>
        <w:pStyle w:val="Akapitzlist"/>
        <w:numPr>
          <w:ilvl w:val="1"/>
          <w:numId w:val="8"/>
        </w:numPr>
        <w:rPr>
          <w:rFonts w:cstheme="minorHAnsi"/>
          <w:color w:val="000000"/>
          <w:sz w:val="24"/>
        </w:rPr>
      </w:pPr>
      <w:r w:rsidRPr="00FB6CC1">
        <w:rPr>
          <w:rFonts w:cstheme="minorHAnsi"/>
          <w:color w:val="000000"/>
          <w:sz w:val="24"/>
        </w:rPr>
        <w:t xml:space="preserve">Organizacja i wykonywanie prac na terenie Elektrowni odbywa się zgodnie z Instrukcją Organizacji Bezpiecznej Pracy (IOBP) -  </w:t>
      </w:r>
      <w:r w:rsidRPr="0025088F">
        <w:rPr>
          <w:rFonts w:cstheme="minorHAnsi"/>
          <w:color w:val="000000"/>
          <w:sz w:val="24"/>
        </w:rPr>
        <w:t>Załącznik nr 9 do Części II SIWZ.</w:t>
      </w:r>
    </w:p>
    <w:p w14:paraId="1BF88092" w14:textId="77777777" w:rsidR="00D84572" w:rsidRPr="00FB6CC1" w:rsidRDefault="00D84572" w:rsidP="00D84572">
      <w:pPr>
        <w:pStyle w:val="Akapitzlist"/>
        <w:numPr>
          <w:ilvl w:val="2"/>
          <w:numId w:val="8"/>
        </w:numPr>
        <w:rPr>
          <w:rFonts w:cstheme="minorHAnsi"/>
          <w:color w:val="000000"/>
          <w:sz w:val="24"/>
        </w:rPr>
      </w:pPr>
      <w:r w:rsidRPr="00FB6CC1">
        <w:rPr>
          <w:rFonts w:cstheme="minorHAnsi"/>
          <w:color w:val="000000"/>
          <w:sz w:val="24"/>
        </w:rPr>
        <w:t>Warunkiem dopuszczenia do wykonania prac jest opracowanie szczegółowych instrukcji bezpiecznego wykonania prac przez Wykonawcę.</w:t>
      </w:r>
    </w:p>
    <w:p w14:paraId="276922AE" w14:textId="77777777" w:rsidR="00D84572" w:rsidRPr="00FB6CC1" w:rsidRDefault="00D84572" w:rsidP="00D84572">
      <w:pPr>
        <w:pStyle w:val="Akapitzlist"/>
        <w:numPr>
          <w:ilvl w:val="2"/>
          <w:numId w:val="8"/>
        </w:numPr>
        <w:rPr>
          <w:rFonts w:cstheme="minorHAnsi"/>
          <w:color w:val="000000"/>
          <w:sz w:val="24"/>
        </w:rPr>
      </w:pPr>
      <w:r w:rsidRPr="00FB6CC1">
        <w:rPr>
          <w:rFonts w:cstheme="minorHAnsi"/>
          <w:color w:val="000000"/>
          <w:sz w:val="24"/>
        </w:rPr>
        <w:t>Na polecenie pisemne prowadzone są prace tylko w warunkach szczególnego zagrożenia, zawarte w IOBP, pozostałe prace prowadzone są na podstawie Instrukcji Organizacji Robót (IOR) opracowanej przez Wykonawcę i uzgodnionej z Zamawiającym.</w:t>
      </w:r>
    </w:p>
    <w:p w14:paraId="07642530" w14:textId="77777777" w:rsidR="00D84572" w:rsidRPr="00FB6CC1" w:rsidRDefault="00D84572" w:rsidP="00D84572">
      <w:pPr>
        <w:pStyle w:val="Akapitzlist"/>
        <w:numPr>
          <w:ilvl w:val="2"/>
          <w:numId w:val="8"/>
        </w:numPr>
        <w:rPr>
          <w:rFonts w:cstheme="minorHAnsi"/>
          <w:color w:val="000000"/>
          <w:sz w:val="24"/>
        </w:rPr>
      </w:pPr>
      <w:r w:rsidRPr="00FB6CC1">
        <w:rPr>
          <w:rFonts w:cstheme="minorHAnsi"/>
          <w:color w:val="000000"/>
          <w:sz w:val="24"/>
        </w:rPr>
        <w:t xml:space="preserve">Dokumenty wymienione w pkt. </w:t>
      </w:r>
      <w:r>
        <w:rPr>
          <w:rFonts w:cstheme="minorHAnsi"/>
          <w:color w:val="000000"/>
          <w:sz w:val="24"/>
        </w:rPr>
        <w:t>8.3</w:t>
      </w:r>
      <w:r w:rsidRPr="00FB6CC1">
        <w:rPr>
          <w:rFonts w:cstheme="minorHAnsi"/>
          <w:color w:val="000000"/>
          <w:sz w:val="24"/>
        </w:rPr>
        <w:t xml:space="preserve"> oraz IOR należy przedłożyć Zamawiającemu na 2 tygodnie przed planowanym terminem odstawienia bloków i instalacji do remontu.</w:t>
      </w:r>
    </w:p>
    <w:p w14:paraId="27F349DA" w14:textId="1EF9EA2E" w:rsidR="00D84572" w:rsidRPr="00D16DC1" w:rsidRDefault="00D84572" w:rsidP="00D84572">
      <w:pPr>
        <w:pStyle w:val="Akapitzlist"/>
        <w:numPr>
          <w:ilvl w:val="1"/>
          <w:numId w:val="8"/>
        </w:numPr>
        <w:jc w:val="both"/>
        <w:rPr>
          <w:rFonts w:cstheme="minorHAnsi"/>
          <w:color w:val="000000"/>
          <w:sz w:val="24"/>
        </w:rPr>
      </w:pPr>
      <w:r w:rsidRPr="00FB6CC1">
        <w:rPr>
          <w:rFonts w:cstheme="minorHAnsi"/>
          <w:color w:val="000000"/>
          <w:sz w:val="24"/>
        </w:rPr>
        <w:t xml:space="preserve">Personel, który będzie wykonywał prace podczas remontu, musi posiadać ważne świadectwa kwalifikacyjne uprawniające do zajmowania się eksploatacją urządzeń, instalacji i sieci  energetycznych Grupa 2. Urządzenia wytwarzające, przetwarzające, przesyłające i zużywające ciepło oraz  inne urządzenia energetyczne pkt: 1, 2, 4, 6 – w zakresie konserwacji, remontów i montażu oraz pkt.10 – w zakresie pkt 1, 2, 4, 6 </w:t>
      </w:r>
      <w:r w:rsidRPr="00D16DC1">
        <w:rPr>
          <w:rFonts w:cstheme="minorHAnsi"/>
          <w:color w:val="000000"/>
          <w:sz w:val="24"/>
        </w:rPr>
        <w:t>uzyskane na podstawie przepisów prawa energetycznego.</w:t>
      </w:r>
    </w:p>
    <w:p w14:paraId="3B64F880" w14:textId="77777777" w:rsidR="00D84572" w:rsidRPr="00FB6CC1" w:rsidRDefault="00D84572" w:rsidP="00D84572">
      <w:pPr>
        <w:pStyle w:val="Akapitzlist"/>
        <w:numPr>
          <w:ilvl w:val="1"/>
          <w:numId w:val="8"/>
        </w:numPr>
        <w:jc w:val="both"/>
        <w:rPr>
          <w:rFonts w:cstheme="minorHAnsi"/>
          <w:color w:val="000000"/>
          <w:sz w:val="24"/>
        </w:rPr>
      </w:pPr>
      <w:r w:rsidRPr="00FB6CC1">
        <w:rPr>
          <w:rFonts w:cstheme="minorHAnsi"/>
          <w:color w:val="000000"/>
          <w:sz w:val="24"/>
        </w:rPr>
        <w:t xml:space="preserve">Wykonawca jest zobowiązany do przestrzegania zasad i zobowiązań dotyczących bezpiecznego wykonywania prac zawartych w wewnętrznych aktach normatywnych Zamawiającego </w:t>
      </w:r>
      <w:r w:rsidRPr="0025088F">
        <w:rPr>
          <w:rFonts w:cstheme="minorHAnsi"/>
          <w:color w:val="000000"/>
          <w:sz w:val="24"/>
        </w:rPr>
        <w:t>(Załączniki od nr 9 do 15 dla Części II SIWZ)</w:t>
      </w:r>
      <w:r w:rsidRPr="00FB6CC1">
        <w:rPr>
          <w:rFonts w:cstheme="minorHAnsi"/>
          <w:color w:val="000000"/>
          <w:sz w:val="24"/>
        </w:rPr>
        <w:t xml:space="preserve">  </w:t>
      </w:r>
    </w:p>
    <w:p w14:paraId="2B9E2B35" w14:textId="77777777" w:rsidR="00D84572" w:rsidRPr="00FB6CC1" w:rsidRDefault="00D84572" w:rsidP="00D84572">
      <w:pPr>
        <w:pStyle w:val="Akapitzlist"/>
        <w:numPr>
          <w:ilvl w:val="1"/>
          <w:numId w:val="8"/>
        </w:numPr>
        <w:jc w:val="both"/>
        <w:rPr>
          <w:rFonts w:cstheme="minorHAnsi"/>
          <w:color w:val="000000"/>
          <w:sz w:val="24"/>
        </w:rPr>
      </w:pPr>
      <w:r w:rsidRPr="00FB6CC1">
        <w:rPr>
          <w:rFonts w:cstheme="minorHAnsi"/>
          <w:color w:val="000000"/>
          <w:sz w:val="24"/>
        </w:rPr>
        <w:t xml:space="preserve">Wykonawca jest zobowiązany do zapewnienia zasobów ludzkich i narzędziowych. </w:t>
      </w:r>
    </w:p>
    <w:p w14:paraId="6DEC4886" w14:textId="77777777" w:rsidR="00D84572" w:rsidRPr="00FB6CC1" w:rsidRDefault="00D84572" w:rsidP="00D84572">
      <w:pPr>
        <w:pStyle w:val="Akapitzlist"/>
        <w:numPr>
          <w:ilvl w:val="1"/>
          <w:numId w:val="8"/>
        </w:numPr>
        <w:jc w:val="both"/>
        <w:rPr>
          <w:rFonts w:cstheme="minorHAnsi"/>
          <w:color w:val="000000"/>
          <w:sz w:val="24"/>
        </w:rPr>
      </w:pPr>
      <w:r w:rsidRPr="00FB6CC1">
        <w:rPr>
          <w:rFonts w:cstheme="minorHAnsi"/>
          <w:color w:val="000000"/>
          <w:sz w:val="24"/>
        </w:rPr>
        <w:t>Wykonawca dostarczy do Zamawiającego w terminie do 3 tygodni przed planowanym odstawieniem bloku do remontu szczegółowy harmonogram realizacji prac określonych w umowie.</w:t>
      </w:r>
    </w:p>
    <w:p w14:paraId="1CA72655" w14:textId="0BEAA027" w:rsidR="00D84572" w:rsidRPr="00FB6CC1" w:rsidRDefault="00D84572" w:rsidP="00323A2A">
      <w:pPr>
        <w:pStyle w:val="Akapitzlist"/>
        <w:numPr>
          <w:ilvl w:val="1"/>
          <w:numId w:val="8"/>
        </w:numPr>
        <w:jc w:val="both"/>
        <w:rPr>
          <w:rFonts w:cstheme="minorHAnsi"/>
          <w:color w:val="000000"/>
          <w:sz w:val="24"/>
        </w:rPr>
      </w:pPr>
      <w:r w:rsidRPr="00FB6CC1">
        <w:rPr>
          <w:rFonts w:cstheme="minorHAnsi"/>
          <w:color w:val="000000"/>
          <w:sz w:val="24"/>
        </w:rPr>
        <w:t>Szczegółowy harmonogram prac musi być zgodny z  </w:t>
      </w:r>
      <w:r w:rsidR="00323A2A">
        <w:rPr>
          <w:rFonts w:cstheme="minorHAnsi"/>
          <w:color w:val="000000"/>
          <w:sz w:val="24"/>
        </w:rPr>
        <w:t>pkt 3 SWZ III</w:t>
      </w:r>
      <w:r w:rsidRPr="00FB6CC1">
        <w:rPr>
          <w:rFonts w:cstheme="minorHAnsi"/>
          <w:color w:val="000000"/>
          <w:sz w:val="24"/>
        </w:rPr>
        <w:t>.</w:t>
      </w:r>
    </w:p>
    <w:p w14:paraId="537642D9" w14:textId="77777777" w:rsidR="00D84572" w:rsidRPr="00FB6CC1" w:rsidRDefault="00D84572" w:rsidP="00D84572">
      <w:pPr>
        <w:pStyle w:val="Akapitzlist"/>
        <w:numPr>
          <w:ilvl w:val="1"/>
          <w:numId w:val="8"/>
        </w:numPr>
        <w:jc w:val="both"/>
        <w:rPr>
          <w:rFonts w:cstheme="minorHAnsi"/>
          <w:color w:val="000000"/>
          <w:sz w:val="24"/>
        </w:rPr>
      </w:pPr>
      <w:r w:rsidRPr="00FB6CC1">
        <w:rPr>
          <w:rFonts w:cstheme="minorHAnsi"/>
          <w:color w:val="000000"/>
          <w:sz w:val="24"/>
        </w:rPr>
        <w:t xml:space="preserve">Wykonawca dostarczy cotygodniowy raport (każdy poniedziałek do godziny 10:00) z określonym % realizacji prac i zgodności realizacji w stosunku do </w:t>
      </w:r>
      <w:r w:rsidRPr="00FB6CC1">
        <w:rPr>
          <w:rFonts w:cstheme="minorHAnsi"/>
          <w:color w:val="000000"/>
          <w:sz w:val="24"/>
        </w:rPr>
        <w:lastRenderedPageBreak/>
        <w:t>opracowanego szczegółowego harmonogramu prac. Raport ten będzie uwzględniał również kwestie BHP  w zakresie miejsc prowadzonych prac  obejmujące w szczególności ilości przeprowadzonych kontroli, zidentyfikowanych nieprawidłowości, zaleceń, oraz sumarycznej ilości przepracowanych godzin.</w:t>
      </w:r>
    </w:p>
    <w:p w14:paraId="7AEF72F8" w14:textId="50DF3C70" w:rsidR="00D84572" w:rsidRPr="00FB6CC1" w:rsidRDefault="00D84572" w:rsidP="00BA6C87">
      <w:pPr>
        <w:pStyle w:val="Akapitzlist"/>
        <w:ind w:left="792"/>
        <w:jc w:val="both"/>
        <w:rPr>
          <w:rFonts w:cstheme="minorHAnsi"/>
          <w:color w:val="000000"/>
          <w:sz w:val="24"/>
        </w:rPr>
      </w:pPr>
      <w:r w:rsidRPr="00FB6CC1">
        <w:rPr>
          <w:rFonts w:cstheme="minorHAnsi"/>
          <w:color w:val="000000"/>
          <w:sz w:val="24"/>
        </w:rPr>
        <w:t xml:space="preserve">Po zakończonym remoncie Wykonawca w terminie do </w:t>
      </w:r>
      <w:r w:rsidR="00BA6C87">
        <w:rPr>
          <w:rFonts w:cstheme="minorHAnsi"/>
          <w:color w:val="000000"/>
          <w:sz w:val="24"/>
        </w:rPr>
        <w:t>1 tygodnia</w:t>
      </w:r>
      <w:r w:rsidRPr="00FB6CC1">
        <w:rPr>
          <w:rFonts w:cstheme="minorHAnsi"/>
          <w:color w:val="000000"/>
          <w:sz w:val="24"/>
        </w:rPr>
        <w:t xml:space="preserve"> dostarczy zbiorczy raport z wykonywanych prac.</w:t>
      </w:r>
    </w:p>
    <w:p w14:paraId="4F1A82C3" w14:textId="77777777" w:rsidR="00D84572" w:rsidRPr="00FB6CC1" w:rsidRDefault="00D84572" w:rsidP="00D84572">
      <w:pPr>
        <w:pStyle w:val="Akapitzlist"/>
        <w:numPr>
          <w:ilvl w:val="1"/>
          <w:numId w:val="8"/>
        </w:numPr>
        <w:jc w:val="both"/>
        <w:rPr>
          <w:rFonts w:cstheme="minorHAnsi"/>
          <w:color w:val="000000"/>
          <w:sz w:val="24"/>
        </w:rPr>
      </w:pPr>
      <w:r w:rsidRPr="00FB6CC1">
        <w:rPr>
          <w:rFonts w:cstheme="minorHAnsi"/>
          <w:color w:val="000000"/>
          <w:sz w:val="24"/>
        </w:rPr>
        <w:t>Wykonawca będzie uczestniczył w spotkaniach koniecznych do realizacji, koordynacji i współpracy.</w:t>
      </w:r>
    </w:p>
    <w:p w14:paraId="4717579E" w14:textId="77777777" w:rsidR="00D84572" w:rsidRPr="00FB6CC1" w:rsidRDefault="00D84572" w:rsidP="00D84572">
      <w:pPr>
        <w:pStyle w:val="Akapitzlist"/>
        <w:numPr>
          <w:ilvl w:val="1"/>
          <w:numId w:val="8"/>
        </w:numPr>
        <w:jc w:val="both"/>
        <w:rPr>
          <w:rFonts w:cstheme="minorHAnsi"/>
          <w:color w:val="000000"/>
          <w:sz w:val="24"/>
        </w:rPr>
      </w:pPr>
      <w:r w:rsidRPr="00FB6CC1">
        <w:rPr>
          <w:rFonts w:cstheme="minorHAnsi"/>
          <w:color w:val="000000"/>
          <w:sz w:val="24"/>
        </w:rPr>
        <w:t>W czasie remontów bloków na obiekcie będą prowadzone prace wykonywane  przez inne podmioty. Z uwagi na powyższe zostanie powołany Koordynator ds. BHP w rozumieniu Art. 208 Kodeksu Pracy. Koordynatora powołuje Zamawiający.</w:t>
      </w:r>
    </w:p>
    <w:p w14:paraId="65892E00" w14:textId="77777777" w:rsidR="00D84572" w:rsidRPr="00FB6CC1" w:rsidRDefault="00D84572" w:rsidP="00D84572">
      <w:pPr>
        <w:pStyle w:val="Akapitzlist"/>
        <w:numPr>
          <w:ilvl w:val="1"/>
          <w:numId w:val="8"/>
        </w:numPr>
        <w:jc w:val="both"/>
        <w:rPr>
          <w:rFonts w:cstheme="minorHAnsi"/>
          <w:color w:val="000000"/>
          <w:sz w:val="24"/>
        </w:rPr>
      </w:pPr>
      <w:r w:rsidRPr="00FB6CC1">
        <w:rPr>
          <w:rFonts w:cstheme="minorHAnsi"/>
          <w:color w:val="000000"/>
          <w:sz w:val="24"/>
        </w:rPr>
        <w:t>Wykonawca zapewni:</w:t>
      </w:r>
    </w:p>
    <w:p w14:paraId="5AB69B87" w14:textId="77777777" w:rsidR="00D84572" w:rsidRPr="00FB6CC1" w:rsidRDefault="00D84572" w:rsidP="00D84572">
      <w:pPr>
        <w:pStyle w:val="Akapitzlist"/>
        <w:numPr>
          <w:ilvl w:val="2"/>
          <w:numId w:val="8"/>
        </w:numPr>
        <w:jc w:val="both"/>
        <w:rPr>
          <w:rFonts w:cstheme="minorHAnsi"/>
          <w:color w:val="000000"/>
          <w:sz w:val="24"/>
        </w:rPr>
      </w:pPr>
      <w:r w:rsidRPr="00FB6CC1">
        <w:rPr>
          <w:rFonts w:cstheme="minorHAnsi"/>
          <w:color w:val="000000"/>
          <w:sz w:val="24"/>
        </w:rPr>
        <w:t>niezbędne wyposażenie, a także środki transportu nie będące na wyposażeniu instalacji oraz w dyspozycji Zamawiającego konieczne do wykonania Usług, w tym specjalistyczny sprzęt; pracowników z wymaganymi uprawnieniami;</w:t>
      </w:r>
    </w:p>
    <w:p w14:paraId="2A79689B" w14:textId="77777777" w:rsidR="00D84572" w:rsidRPr="00E96EEC" w:rsidRDefault="00D84572" w:rsidP="00D84572">
      <w:pPr>
        <w:pStyle w:val="Akapitzlist"/>
        <w:numPr>
          <w:ilvl w:val="1"/>
          <w:numId w:val="8"/>
        </w:numPr>
        <w:jc w:val="both"/>
        <w:rPr>
          <w:rFonts w:cstheme="minorHAnsi"/>
          <w:color w:val="000000"/>
          <w:sz w:val="24"/>
        </w:rPr>
      </w:pPr>
      <w:r w:rsidRPr="00FB6CC1">
        <w:rPr>
          <w:rFonts w:cstheme="minorHAnsi"/>
          <w:color w:val="000000"/>
          <w:sz w:val="24"/>
        </w:rPr>
        <w:t>Zamawiający zapewni Wykonawcy na swój koszt:</w:t>
      </w:r>
    </w:p>
    <w:p w14:paraId="0EAEBEA1" w14:textId="77777777" w:rsidR="00D84572" w:rsidRPr="00FB6CC1" w:rsidRDefault="00D84572" w:rsidP="00D84572">
      <w:pPr>
        <w:pStyle w:val="Akapitzlist"/>
        <w:numPr>
          <w:ilvl w:val="2"/>
          <w:numId w:val="8"/>
        </w:numPr>
        <w:jc w:val="both"/>
        <w:rPr>
          <w:rFonts w:cstheme="minorHAnsi"/>
          <w:color w:val="000000"/>
          <w:sz w:val="24"/>
        </w:rPr>
      </w:pPr>
      <w:r w:rsidRPr="00FB6CC1">
        <w:rPr>
          <w:rFonts w:cstheme="minorHAnsi"/>
          <w:color w:val="000000"/>
          <w:sz w:val="24"/>
        </w:rPr>
        <w:t>Miejsca podłączenia energii elektrycznej dla urządzeń spawalniczych, elektronarzędzi oraz kontenerów socjalnych i warsztatowych,</w:t>
      </w:r>
    </w:p>
    <w:p w14:paraId="60D3E26E" w14:textId="77777777" w:rsidR="00D84572" w:rsidRPr="00FB6CC1" w:rsidRDefault="00D84572" w:rsidP="00D84572">
      <w:pPr>
        <w:pStyle w:val="Akapitzlist"/>
        <w:numPr>
          <w:ilvl w:val="2"/>
          <w:numId w:val="8"/>
        </w:numPr>
        <w:jc w:val="both"/>
        <w:rPr>
          <w:rFonts w:cstheme="minorHAnsi"/>
          <w:color w:val="000000"/>
          <w:sz w:val="24"/>
        </w:rPr>
      </w:pPr>
      <w:r w:rsidRPr="00FB6CC1">
        <w:rPr>
          <w:rFonts w:cstheme="minorHAnsi"/>
          <w:color w:val="000000"/>
          <w:sz w:val="24"/>
        </w:rPr>
        <w:t xml:space="preserve"> Miejsca poboru sprężonego powietrza i wody.</w:t>
      </w:r>
    </w:p>
    <w:p w14:paraId="3BA27BCA" w14:textId="77777777" w:rsidR="00D84572" w:rsidRDefault="00D84572" w:rsidP="00D84572">
      <w:pPr>
        <w:pStyle w:val="Akapitzlist"/>
        <w:numPr>
          <w:ilvl w:val="2"/>
          <w:numId w:val="8"/>
        </w:numPr>
        <w:jc w:val="both"/>
        <w:rPr>
          <w:rFonts w:cstheme="minorHAnsi"/>
          <w:color w:val="000000"/>
          <w:sz w:val="24"/>
        </w:rPr>
      </w:pPr>
      <w:r w:rsidRPr="00FB6CC1">
        <w:rPr>
          <w:rFonts w:cstheme="minorHAnsi"/>
          <w:color w:val="000000"/>
          <w:sz w:val="24"/>
        </w:rPr>
        <w:t xml:space="preserve">Obsługę </w:t>
      </w:r>
      <w:r>
        <w:rPr>
          <w:rFonts w:cstheme="minorHAnsi"/>
          <w:color w:val="000000"/>
          <w:sz w:val="24"/>
        </w:rPr>
        <w:t>suwnic  z obsługą zapewnia zamawiający</w:t>
      </w:r>
      <w:r w:rsidRPr="00FB6CC1">
        <w:rPr>
          <w:rFonts w:cstheme="minorHAnsi"/>
          <w:color w:val="000000"/>
          <w:sz w:val="24"/>
        </w:rPr>
        <w:t>.</w:t>
      </w:r>
    </w:p>
    <w:p w14:paraId="6373C873" w14:textId="77777777" w:rsidR="00D84572" w:rsidRPr="007429DF" w:rsidRDefault="00D84572" w:rsidP="00D84572">
      <w:pPr>
        <w:pStyle w:val="Akapitzlist"/>
        <w:numPr>
          <w:ilvl w:val="0"/>
          <w:numId w:val="8"/>
        </w:numPr>
        <w:jc w:val="both"/>
        <w:rPr>
          <w:rFonts w:cstheme="minorHAnsi"/>
          <w:b/>
          <w:sz w:val="36"/>
          <w:u w:val="single"/>
        </w:rPr>
      </w:pPr>
      <w:r w:rsidRPr="00036EE1">
        <w:rPr>
          <w:rFonts w:cstheme="minorHAnsi"/>
          <w:b/>
          <w:color w:val="000000"/>
          <w:sz w:val="28"/>
          <w:szCs w:val="24"/>
          <w:u w:val="single"/>
        </w:rPr>
        <w:t>Wykonawca będzie świadczył Usługi zgodnie z ogólnie obowiązującymi wymaganiami prawnymi dotyczącymi przedmiotu i zakresu Usługi.</w:t>
      </w:r>
    </w:p>
    <w:p w14:paraId="6BDDDC56" w14:textId="77777777" w:rsidR="007429DF" w:rsidRPr="007429DF" w:rsidRDefault="007429DF" w:rsidP="007429DF">
      <w:pPr>
        <w:jc w:val="both"/>
        <w:rPr>
          <w:rFonts w:cstheme="minorHAnsi"/>
          <w:b/>
          <w:sz w:val="36"/>
          <w:u w:val="single"/>
        </w:rPr>
      </w:pPr>
    </w:p>
    <w:p w14:paraId="395AB30C" w14:textId="77777777" w:rsidR="00D84572" w:rsidRPr="00D84572" w:rsidRDefault="00D84572" w:rsidP="00D84572">
      <w:pPr>
        <w:pStyle w:val="Akapitzlist"/>
        <w:numPr>
          <w:ilvl w:val="0"/>
          <w:numId w:val="8"/>
        </w:numPr>
        <w:jc w:val="both"/>
        <w:rPr>
          <w:rFonts w:cstheme="minorHAnsi"/>
          <w:b/>
          <w:sz w:val="40"/>
          <w:u w:val="single"/>
        </w:rPr>
      </w:pPr>
      <w:r w:rsidRPr="00D84572">
        <w:rPr>
          <w:rFonts w:cstheme="minorHAnsi"/>
          <w:b/>
          <w:color w:val="000000"/>
          <w:sz w:val="28"/>
          <w:szCs w:val="24"/>
          <w:u w:val="single"/>
        </w:rPr>
        <w:t>MIEJSCE ŚWIADCZENIA USŁUG</w:t>
      </w:r>
    </w:p>
    <w:p w14:paraId="2717D2D2" w14:textId="7F04603F" w:rsidR="00D84572" w:rsidRPr="00BA442E" w:rsidRDefault="00D84572" w:rsidP="00BA442E">
      <w:pPr>
        <w:pStyle w:val="Akapitzlist"/>
        <w:ind w:left="426"/>
        <w:rPr>
          <w:rFonts w:cstheme="minorHAnsi"/>
          <w:color w:val="000000"/>
          <w:sz w:val="24"/>
          <w:szCs w:val="24"/>
        </w:rPr>
      </w:pPr>
      <w:r w:rsidRPr="00FB6CC1">
        <w:rPr>
          <w:rFonts w:cstheme="minorHAnsi"/>
          <w:color w:val="000000"/>
          <w:sz w:val="24"/>
          <w:szCs w:val="24"/>
        </w:rPr>
        <w:t>Strony uzgadniają, że miejscem świadczenia Usług będzie t</w:t>
      </w:r>
      <w:r>
        <w:rPr>
          <w:rFonts w:cstheme="minorHAnsi"/>
          <w:color w:val="000000"/>
          <w:sz w:val="24"/>
          <w:szCs w:val="24"/>
        </w:rPr>
        <w:t xml:space="preserve">eren Elektrowni w Zawadzie 26, </w:t>
      </w:r>
      <w:r w:rsidRPr="00FB6CC1">
        <w:rPr>
          <w:rFonts w:cstheme="minorHAnsi"/>
          <w:color w:val="000000"/>
          <w:sz w:val="24"/>
          <w:szCs w:val="24"/>
        </w:rPr>
        <w:t xml:space="preserve">28-230 Połaniec. </w:t>
      </w:r>
    </w:p>
    <w:p w14:paraId="57FF9BFA" w14:textId="77777777" w:rsidR="00D84572" w:rsidRPr="00D84572" w:rsidRDefault="00D84572" w:rsidP="00D84572">
      <w:pPr>
        <w:pStyle w:val="Akapitzlist"/>
        <w:numPr>
          <w:ilvl w:val="0"/>
          <w:numId w:val="8"/>
        </w:numPr>
        <w:jc w:val="both"/>
        <w:rPr>
          <w:rFonts w:cstheme="minorHAnsi"/>
          <w:b/>
          <w:sz w:val="40"/>
          <w:u w:val="single"/>
        </w:rPr>
      </w:pPr>
      <w:r>
        <w:rPr>
          <w:rFonts w:cstheme="minorHAnsi"/>
          <w:b/>
          <w:color w:val="000000"/>
          <w:sz w:val="28"/>
          <w:szCs w:val="24"/>
          <w:u w:val="single"/>
        </w:rPr>
        <w:t>RAPORTY I ODBIORY</w:t>
      </w:r>
    </w:p>
    <w:p w14:paraId="040FAFEC" w14:textId="77777777" w:rsidR="005E3629" w:rsidRPr="00762208" w:rsidRDefault="00762208" w:rsidP="00762208">
      <w:pPr>
        <w:pStyle w:val="Akapitzlist"/>
        <w:numPr>
          <w:ilvl w:val="0"/>
          <w:numId w:val="19"/>
        </w:numPr>
        <w:jc w:val="both"/>
        <w:rPr>
          <w:rFonts w:cstheme="minorHAnsi"/>
          <w:sz w:val="24"/>
          <w:szCs w:val="24"/>
        </w:rPr>
      </w:pPr>
      <w:r w:rsidRPr="00762208">
        <w:rPr>
          <w:rFonts w:cstheme="minorHAnsi"/>
          <w:color w:val="000000"/>
          <w:sz w:val="24"/>
          <w:szCs w:val="24"/>
        </w:rPr>
        <w:t xml:space="preserve">Wykonawca będzie składał Zamawiającemu w dniach od poniedziałku do piątku  raporty z realizacji prac. Raporty będą składane w formie elektronicznej. </w:t>
      </w:r>
      <w:r w:rsidRPr="00762208">
        <w:rPr>
          <w:rFonts w:cstheme="minorHAnsi"/>
          <w:sz w:val="24"/>
          <w:szCs w:val="24"/>
        </w:rPr>
        <w:t>Terminy dostarczania raportów zostaną uzgodnione z Zamawiającym.</w:t>
      </w:r>
    </w:p>
    <w:p w14:paraId="68DCAC00" w14:textId="77777777" w:rsidR="00762208" w:rsidRPr="00762208" w:rsidRDefault="00762208" w:rsidP="00762208">
      <w:pPr>
        <w:pStyle w:val="Akapitzlist"/>
        <w:numPr>
          <w:ilvl w:val="0"/>
          <w:numId w:val="19"/>
        </w:numPr>
        <w:spacing w:line="276" w:lineRule="auto"/>
        <w:jc w:val="both"/>
        <w:rPr>
          <w:rFonts w:cstheme="minorHAnsi"/>
          <w:color w:val="000000"/>
          <w:sz w:val="24"/>
          <w:szCs w:val="24"/>
        </w:rPr>
      </w:pPr>
      <w:r w:rsidRPr="00762208">
        <w:rPr>
          <w:rFonts w:cstheme="minorHAnsi"/>
          <w:color w:val="000000"/>
          <w:sz w:val="24"/>
          <w:szCs w:val="24"/>
        </w:rPr>
        <w:t>Wzory raportów będą uzgadniane przez Strony wg potrzeb Zamawiającego.</w:t>
      </w:r>
    </w:p>
    <w:p w14:paraId="74BF6FD6" w14:textId="77777777" w:rsidR="00762208" w:rsidRPr="00762208" w:rsidRDefault="00762208" w:rsidP="00762208">
      <w:pPr>
        <w:pStyle w:val="Akapitzlist"/>
        <w:numPr>
          <w:ilvl w:val="0"/>
          <w:numId w:val="19"/>
        </w:numPr>
        <w:spacing w:line="276" w:lineRule="auto"/>
        <w:jc w:val="both"/>
        <w:rPr>
          <w:rFonts w:cstheme="minorHAnsi"/>
          <w:color w:val="000000"/>
          <w:sz w:val="24"/>
          <w:szCs w:val="24"/>
        </w:rPr>
      </w:pPr>
      <w:r w:rsidRPr="00762208">
        <w:rPr>
          <w:rFonts w:cstheme="minorHAnsi"/>
          <w:color w:val="000000"/>
          <w:sz w:val="24"/>
          <w:szCs w:val="24"/>
        </w:rPr>
        <w:t>Dokumentacja wymagana przez Zamawiającego:</w:t>
      </w:r>
    </w:p>
    <w:p w14:paraId="6F325DE6" w14:textId="77777777" w:rsidR="00762208" w:rsidRDefault="00762208" w:rsidP="001A5756">
      <w:pPr>
        <w:pStyle w:val="Akapitzlist"/>
        <w:jc w:val="both"/>
        <w:rPr>
          <w:rFonts w:cstheme="minorHAnsi"/>
          <w:color w:val="000000"/>
          <w:sz w:val="24"/>
        </w:rPr>
      </w:pPr>
    </w:p>
    <w:tbl>
      <w:tblPr>
        <w:tblStyle w:val="Tabela-Siatka1"/>
        <w:tblW w:w="9966" w:type="dxa"/>
        <w:tblLook w:val="04A0" w:firstRow="1" w:lastRow="0" w:firstColumn="1" w:lastColumn="0" w:noHBand="0" w:noVBand="1"/>
      </w:tblPr>
      <w:tblGrid>
        <w:gridCol w:w="806"/>
        <w:gridCol w:w="5392"/>
        <w:gridCol w:w="1458"/>
        <w:gridCol w:w="2310"/>
      </w:tblGrid>
      <w:tr w:rsidR="00762208" w:rsidRPr="00E15D0E" w14:paraId="64325FE9" w14:textId="77777777" w:rsidTr="00221863">
        <w:trPr>
          <w:trHeight w:val="237"/>
        </w:trPr>
        <w:tc>
          <w:tcPr>
            <w:tcW w:w="806" w:type="dxa"/>
            <w:vAlign w:val="center"/>
          </w:tcPr>
          <w:p w14:paraId="7A4935D0" w14:textId="77777777" w:rsidR="00762208" w:rsidRPr="00E15D0E" w:rsidRDefault="00762208" w:rsidP="00221863">
            <w:pPr>
              <w:spacing w:after="200" w:line="276" w:lineRule="auto"/>
              <w:jc w:val="both"/>
              <w:rPr>
                <w:rFonts w:asciiTheme="minorHAnsi" w:hAnsiTheme="minorHAnsi" w:cstheme="minorHAnsi"/>
                <w:i/>
                <w:sz w:val="24"/>
                <w:szCs w:val="24"/>
              </w:rPr>
            </w:pPr>
            <w:r w:rsidRPr="00E15D0E">
              <w:rPr>
                <w:rFonts w:asciiTheme="minorHAnsi" w:hAnsiTheme="minorHAnsi" w:cstheme="minorHAnsi"/>
                <w:i/>
                <w:sz w:val="24"/>
                <w:szCs w:val="24"/>
              </w:rPr>
              <w:t>L.p.</w:t>
            </w:r>
          </w:p>
        </w:tc>
        <w:tc>
          <w:tcPr>
            <w:tcW w:w="5392" w:type="dxa"/>
            <w:vAlign w:val="center"/>
          </w:tcPr>
          <w:p w14:paraId="65A2771A" w14:textId="77777777" w:rsidR="00762208" w:rsidRPr="00E15D0E" w:rsidRDefault="00762208" w:rsidP="00221863">
            <w:pPr>
              <w:spacing w:after="200" w:line="276" w:lineRule="auto"/>
              <w:jc w:val="both"/>
              <w:rPr>
                <w:rFonts w:asciiTheme="minorHAnsi" w:hAnsiTheme="minorHAnsi" w:cstheme="minorHAnsi"/>
                <w:b/>
                <w:i/>
                <w:color w:val="000000"/>
                <w:sz w:val="24"/>
                <w:szCs w:val="24"/>
              </w:rPr>
            </w:pPr>
            <w:r w:rsidRPr="00E15D0E">
              <w:rPr>
                <w:rFonts w:asciiTheme="minorHAnsi" w:hAnsiTheme="minorHAnsi" w:cstheme="minorHAnsi"/>
                <w:b/>
                <w:i/>
                <w:color w:val="000000"/>
                <w:sz w:val="24"/>
                <w:szCs w:val="24"/>
              </w:rPr>
              <w:t>Dokumentacja</w:t>
            </w:r>
          </w:p>
        </w:tc>
        <w:tc>
          <w:tcPr>
            <w:tcW w:w="1458" w:type="dxa"/>
            <w:vAlign w:val="center"/>
          </w:tcPr>
          <w:p w14:paraId="24C01B1B" w14:textId="77777777" w:rsidR="00762208" w:rsidRPr="00E15D0E" w:rsidRDefault="00762208" w:rsidP="00221863">
            <w:pPr>
              <w:spacing w:after="200" w:line="276" w:lineRule="auto"/>
              <w:jc w:val="both"/>
              <w:rPr>
                <w:rFonts w:asciiTheme="minorHAnsi" w:hAnsiTheme="minorHAnsi" w:cstheme="minorHAnsi"/>
                <w:b/>
                <w:i/>
                <w:color w:val="000000"/>
                <w:sz w:val="24"/>
                <w:szCs w:val="24"/>
              </w:rPr>
            </w:pPr>
            <w:r w:rsidRPr="00E15D0E">
              <w:rPr>
                <w:rFonts w:asciiTheme="minorHAnsi" w:hAnsiTheme="minorHAnsi" w:cstheme="minorHAnsi"/>
                <w:b/>
                <w:i/>
                <w:color w:val="000000"/>
                <w:sz w:val="24"/>
                <w:szCs w:val="24"/>
              </w:rPr>
              <w:t>Wymagana</w:t>
            </w:r>
          </w:p>
          <w:p w14:paraId="78DC9B8B" w14:textId="77777777" w:rsidR="00762208" w:rsidRPr="00E15D0E" w:rsidRDefault="00762208" w:rsidP="00221863">
            <w:pPr>
              <w:spacing w:after="200" w:line="276" w:lineRule="auto"/>
              <w:jc w:val="both"/>
              <w:rPr>
                <w:rFonts w:asciiTheme="minorHAnsi" w:hAnsiTheme="minorHAnsi" w:cstheme="minorHAnsi"/>
                <w:b/>
                <w:i/>
                <w:color w:val="000000"/>
                <w:sz w:val="24"/>
                <w:szCs w:val="24"/>
              </w:rPr>
            </w:pPr>
            <w:r w:rsidRPr="00E15D0E">
              <w:rPr>
                <w:rFonts w:asciiTheme="minorHAnsi" w:hAnsiTheme="minorHAnsi" w:cstheme="minorHAnsi"/>
                <w:b/>
                <w:i/>
                <w:color w:val="000000"/>
                <w:sz w:val="24"/>
                <w:szCs w:val="24"/>
              </w:rPr>
              <w:t>[x]</w:t>
            </w:r>
          </w:p>
        </w:tc>
        <w:tc>
          <w:tcPr>
            <w:tcW w:w="2310" w:type="dxa"/>
          </w:tcPr>
          <w:p w14:paraId="4248214D" w14:textId="77777777" w:rsidR="00762208" w:rsidRPr="00E15D0E" w:rsidRDefault="00762208" w:rsidP="00221863">
            <w:pPr>
              <w:spacing w:after="200" w:line="276" w:lineRule="auto"/>
              <w:jc w:val="both"/>
              <w:rPr>
                <w:rFonts w:asciiTheme="minorHAnsi" w:hAnsiTheme="minorHAnsi" w:cstheme="minorHAnsi"/>
                <w:b/>
                <w:i/>
                <w:color w:val="000000"/>
                <w:sz w:val="24"/>
                <w:szCs w:val="24"/>
              </w:rPr>
            </w:pPr>
            <w:r w:rsidRPr="00E15D0E">
              <w:rPr>
                <w:rFonts w:asciiTheme="minorHAnsi" w:hAnsiTheme="minorHAnsi" w:cstheme="minorHAnsi"/>
                <w:b/>
                <w:i/>
                <w:color w:val="000000"/>
                <w:sz w:val="24"/>
                <w:szCs w:val="24"/>
              </w:rPr>
              <w:t>Dokument źródłowy</w:t>
            </w:r>
          </w:p>
        </w:tc>
      </w:tr>
      <w:tr w:rsidR="00762208" w:rsidRPr="00E15D0E" w14:paraId="64E1CFF3" w14:textId="77777777" w:rsidTr="00221863">
        <w:trPr>
          <w:trHeight w:val="237"/>
        </w:trPr>
        <w:tc>
          <w:tcPr>
            <w:tcW w:w="806" w:type="dxa"/>
            <w:vAlign w:val="center"/>
          </w:tcPr>
          <w:p w14:paraId="7B965EC8" w14:textId="77777777" w:rsidR="00762208" w:rsidRPr="00E15D0E" w:rsidRDefault="00762208" w:rsidP="00221863">
            <w:pPr>
              <w:spacing w:after="200" w:line="276" w:lineRule="auto"/>
              <w:jc w:val="both"/>
              <w:rPr>
                <w:rFonts w:asciiTheme="minorHAnsi" w:hAnsiTheme="minorHAnsi" w:cstheme="minorHAnsi"/>
                <w:b/>
                <w:i/>
                <w:sz w:val="24"/>
                <w:szCs w:val="24"/>
              </w:rPr>
            </w:pPr>
            <w:r w:rsidRPr="00E15D0E">
              <w:rPr>
                <w:rFonts w:asciiTheme="minorHAnsi" w:hAnsiTheme="minorHAnsi" w:cstheme="minorHAnsi"/>
                <w:b/>
                <w:i/>
                <w:sz w:val="24"/>
                <w:szCs w:val="24"/>
              </w:rPr>
              <w:t>A</w:t>
            </w:r>
          </w:p>
        </w:tc>
        <w:tc>
          <w:tcPr>
            <w:tcW w:w="6850" w:type="dxa"/>
            <w:gridSpan w:val="2"/>
            <w:vAlign w:val="center"/>
          </w:tcPr>
          <w:p w14:paraId="52BF297F" w14:textId="77777777" w:rsidR="00762208" w:rsidRPr="00E15D0E" w:rsidRDefault="00762208" w:rsidP="00221863">
            <w:pPr>
              <w:spacing w:after="200" w:line="276" w:lineRule="auto"/>
              <w:jc w:val="both"/>
              <w:rPr>
                <w:rFonts w:asciiTheme="minorHAnsi" w:hAnsiTheme="minorHAnsi" w:cstheme="minorHAnsi"/>
                <w:b/>
                <w:i/>
                <w:color w:val="000000"/>
                <w:sz w:val="24"/>
                <w:szCs w:val="24"/>
              </w:rPr>
            </w:pPr>
            <w:r w:rsidRPr="00E15D0E">
              <w:rPr>
                <w:rFonts w:asciiTheme="minorHAnsi" w:hAnsiTheme="minorHAnsi" w:cstheme="minorHAnsi"/>
                <w:b/>
                <w:i/>
                <w:color w:val="000000"/>
                <w:sz w:val="24"/>
                <w:szCs w:val="24"/>
              </w:rPr>
              <w:t>PRZED  ROZPOCZĘCIEM  PRAC</w:t>
            </w:r>
          </w:p>
        </w:tc>
        <w:tc>
          <w:tcPr>
            <w:tcW w:w="2310" w:type="dxa"/>
          </w:tcPr>
          <w:p w14:paraId="0AA7DD4F" w14:textId="77777777" w:rsidR="00762208" w:rsidRPr="00E15D0E" w:rsidRDefault="00762208" w:rsidP="00221863">
            <w:pPr>
              <w:spacing w:after="200" w:line="276" w:lineRule="auto"/>
              <w:jc w:val="both"/>
              <w:rPr>
                <w:rFonts w:asciiTheme="minorHAnsi" w:hAnsiTheme="minorHAnsi" w:cstheme="minorHAnsi"/>
                <w:b/>
                <w:i/>
                <w:color w:val="000000"/>
                <w:sz w:val="24"/>
                <w:szCs w:val="24"/>
                <w:highlight w:val="yellow"/>
              </w:rPr>
            </w:pPr>
          </w:p>
        </w:tc>
      </w:tr>
      <w:tr w:rsidR="00762208" w:rsidRPr="00E15D0E" w14:paraId="65EA44B0" w14:textId="77777777" w:rsidTr="00221863">
        <w:trPr>
          <w:trHeight w:val="237"/>
        </w:trPr>
        <w:tc>
          <w:tcPr>
            <w:tcW w:w="806" w:type="dxa"/>
            <w:vAlign w:val="center"/>
          </w:tcPr>
          <w:p w14:paraId="45F39C95" w14:textId="77777777" w:rsidR="00762208" w:rsidRPr="00E15D0E" w:rsidRDefault="00762208" w:rsidP="00762208">
            <w:pPr>
              <w:numPr>
                <w:ilvl w:val="0"/>
                <w:numId w:val="21"/>
              </w:numPr>
              <w:spacing w:after="200" w:line="276" w:lineRule="auto"/>
              <w:contextualSpacing/>
              <w:jc w:val="both"/>
              <w:rPr>
                <w:rFonts w:asciiTheme="minorHAnsi" w:hAnsiTheme="minorHAnsi" w:cstheme="minorHAnsi"/>
                <w:sz w:val="24"/>
                <w:szCs w:val="24"/>
              </w:rPr>
            </w:pPr>
          </w:p>
        </w:tc>
        <w:tc>
          <w:tcPr>
            <w:tcW w:w="5392" w:type="dxa"/>
            <w:vAlign w:val="center"/>
          </w:tcPr>
          <w:p w14:paraId="2DCACAE9" w14:textId="77777777" w:rsidR="00762208" w:rsidRPr="00E15D0E" w:rsidRDefault="00762208" w:rsidP="00221863">
            <w:pPr>
              <w:spacing w:after="200" w:line="276" w:lineRule="auto"/>
              <w:contextualSpacing/>
              <w:jc w:val="both"/>
              <w:rPr>
                <w:rFonts w:asciiTheme="minorHAnsi" w:hAnsiTheme="minorHAnsi" w:cstheme="minorHAnsi"/>
                <w:sz w:val="24"/>
                <w:szCs w:val="24"/>
              </w:rPr>
            </w:pPr>
            <w:r w:rsidRPr="00E15D0E">
              <w:rPr>
                <w:rFonts w:asciiTheme="minorHAnsi" w:hAnsiTheme="minorHAnsi" w:cstheme="minorHAnsi"/>
                <w:color w:val="000000"/>
                <w:sz w:val="24"/>
                <w:szCs w:val="24"/>
              </w:rPr>
              <w:t>Opracowanych  przez Wykonawcę Szczegółowych instrukcji bezpiecznego wykonania prac</w:t>
            </w:r>
          </w:p>
        </w:tc>
        <w:tc>
          <w:tcPr>
            <w:tcW w:w="1458" w:type="dxa"/>
          </w:tcPr>
          <w:p w14:paraId="57D70AC2" w14:textId="77777777" w:rsidR="00762208" w:rsidRPr="00E15D0E" w:rsidRDefault="00762208" w:rsidP="00221863">
            <w:pPr>
              <w:spacing w:after="200" w:line="276" w:lineRule="auto"/>
              <w:contextualSpacing/>
              <w:jc w:val="both"/>
              <w:rPr>
                <w:rFonts w:asciiTheme="minorHAnsi" w:hAnsiTheme="minorHAnsi" w:cstheme="minorHAnsi"/>
                <w:sz w:val="24"/>
                <w:szCs w:val="24"/>
              </w:rPr>
            </w:pPr>
            <w:r w:rsidRPr="00E15D0E">
              <w:rPr>
                <w:rFonts w:asciiTheme="minorHAnsi" w:hAnsiTheme="minorHAnsi" w:cstheme="minorHAnsi"/>
                <w:sz w:val="24"/>
                <w:szCs w:val="24"/>
              </w:rPr>
              <w:t>x</w:t>
            </w:r>
          </w:p>
        </w:tc>
        <w:tc>
          <w:tcPr>
            <w:tcW w:w="2310" w:type="dxa"/>
          </w:tcPr>
          <w:p w14:paraId="6FC4A491" w14:textId="6B805A4E" w:rsidR="00762208" w:rsidRPr="00E15D0E" w:rsidRDefault="00762208" w:rsidP="00221863">
            <w:pPr>
              <w:spacing w:after="200" w:line="276" w:lineRule="auto"/>
              <w:contextualSpacing/>
              <w:jc w:val="both"/>
              <w:rPr>
                <w:rFonts w:asciiTheme="minorHAnsi" w:hAnsiTheme="minorHAnsi" w:cstheme="minorHAnsi"/>
                <w:sz w:val="24"/>
                <w:szCs w:val="24"/>
                <w:highlight w:val="yellow"/>
              </w:rPr>
            </w:pPr>
            <w:r w:rsidRPr="00E15D0E">
              <w:rPr>
                <w:rFonts w:asciiTheme="minorHAnsi" w:hAnsiTheme="minorHAnsi" w:cstheme="minorHAnsi"/>
                <w:sz w:val="24"/>
                <w:szCs w:val="24"/>
              </w:rPr>
              <w:t>Instrukcja organizacji bezpiecznej pracy w Enea Elektrownia Połaniec S.A nr I/</w:t>
            </w:r>
            <w:r w:rsidR="007E21CA">
              <w:rPr>
                <w:rFonts w:asciiTheme="minorHAnsi" w:hAnsiTheme="minorHAnsi" w:cstheme="minorHAnsi"/>
                <w:sz w:val="24"/>
                <w:szCs w:val="24"/>
              </w:rPr>
              <w:t>N</w:t>
            </w:r>
            <w:r w:rsidRPr="00E15D0E">
              <w:rPr>
                <w:rFonts w:asciiTheme="minorHAnsi" w:hAnsiTheme="minorHAnsi" w:cstheme="minorHAnsi"/>
                <w:sz w:val="24"/>
                <w:szCs w:val="24"/>
              </w:rPr>
              <w:t>B/B/20/2013</w:t>
            </w:r>
          </w:p>
        </w:tc>
      </w:tr>
      <w:tr w:rsidR="00762208" w:rsidRPr="00E15D0E" w14:paraId="176F8EE7" w14:textId="77777777" w:rsidTr="00221863">
        <w:trPr>
          <w:trHeight w:val="237"/>
        </w:trPr>
        <w:tc>
          <w:tcPr>
            <w:tcW w:w="806" w:type="dxa"/>
            <w:vAlign w:val="center"/>
          </w:tcPr>
          <w:p w14:paraId="6759F112" w14:textId="77777777" w:rsidR="00762208" w:rsidRPr="00E15D0E" w:rsidRDefault="00762208" w:rsidP="00762208">
            <w:pPr>
              <w:numPr>
                <w:ilvl w:val="0"/>
                <w:numId w:val="21"/>
              </w:numPr>
              <w:spacing w:after="200" w:line="276" w:lineRule="auto"/>
              <w:contextualSpacing/>
              <w:jc w:val="both"/>
              <w:rPr>
                <w:rFonts w:asciiTheme="minorHAnsi" w:hAnsiTheme="minorHAnsi" w:cstheme="minorHAnsi"/>
                <w:sz w:val="24"/>
                <w:szCs w:val="24"/>
              </w:rPr>
            </w:pPr>
          </w:p>
        </w:tc>
        <w:tc>
          <w:tcPr>
            <w:tcW w:w="5392" w:type="dxa"/>
            <w:vAlign w:val="center"/>
          </w:tcPr>
          <w:p w14:paraId="00823747" w14:textId="77777777" w:rsidR="00762208" w:rsidRPr="00E15D0E" w:rsidRDefault="00762208" w:rsidP="00221863">
            <w:pPr>
              <w:spacing w:after="160" w:line="276" w:lineRule="auto"/>
              <w:jc w:val="both"/>
              <w:rPr>
                <w:rFonts w:asciiTheme="minorHAnsi" w:hAnsiTheme="minorHAnsi" w:cstheme="minorHAnsi"/>
                <w:color w:val="000000"/>
                <w:sz w:val="24"/>
                <w:szCs w:val="24"/>
              </w:rPr>
            </w:pPr>
            <w:r w:rsidRPr="00E15D0E">
              <w:rPr>
                <w:rFonts w:asciiTheme="minorHAnsi" w:hAnsiTheme="minorHAnsi" w:cstheme="minorHAnsi"/>
                <w:color w:val="000000"/>
                <w:sz w:val="24"/>
                <w:szCs w:val="24"/>
              </w:rPr>
              <w:t>Opracowanej przez Wykonawcę Instrukcji Organizacji Robót (IOR) doi uzgodnienia  z Zamawiającym.</w:t>
            </w:r>
          </w:p>
        </w:tc>
        <w:tc>
          <w:tcPr>
            <w:tcW w:w="1458" w:type="dxa"/>
          </w:tcPr>
          <w:p w14:paraId="1E8F5C50" w14:textId="77777777" w:rsidR="00762208" w:rsidRPr="00E15D0E" w:rsidRDefault="00762208" w:rsidP="00221863">
            <w:pPr>
              <w:spacing w:after="200" w:line="276" w:lineRule="auto"/>
              <w:contextualSpacing/>
              <w:jc w:val="both"/>
              <w:rPr>
                <w:rFonts w:asciiTheme="minorHAnsi" w:hAnsiTheme="minorHAnsi" w:cstheme="minorHAnsi"/>
                <w:sz w:val="24"/>
                <w:szCs w:val="24"/>
              </w:rPr>
            </w:pPr>
            <w:r w:rsidRPr="00E15D0E">
              <w:rPr>
                <w:rFonts w:asciiTheme="minorHAnsi" w:hAnsiTheme="minorHAnsi" w:cstheme="minorHAnsi"/>
                <w:sz w:val="24"/>
                <w:szCs w:val="24"/>
              </w:rPr>
              <w:t>x</w:t>
            </w:r>
          </w:p>
        </w:tc>
        <w:tc>
          <w:tcPr>
            <w:tcW w:w="2310" w:type="dxa"/>
          </w:tcPr>
          <w:p w14:paraId="7CD52168" w14:textId="361544B8" w:rsidR="00762208" w:rsidRPr="00E15D0E" w:rsidRDefault="00762208" w:rsidP="00221863">
            <w:pPr>
              <w:spacing w:after="200" w:line="276" w:lineRule="auto"/>
              <w:contextualSpacing/>
              <w:jc w:val="both"/>
              <w:rPr>
                <w:rFonts w:asciiTheme="minorHAnsi" w:hAnsiTheme="minorHAnsi" w:cstheme="minorHAnsi"/>
                <w:sz w:val="24"/>
                <w:szCs w:val="24"/>
              </w:rPr>
            </w:pPr>
            <w:r w:rsidRPr="00E15D0E">
              <w:rPr>
                <w:rFonts w:asciiTheme="minorHAnsi" w:hAnsiTheme="minorHAnsi" w:cstheme="minorHAnsi"/>
                <w:sz w:val="24"/>
                <w:szCs w:val="24"/>
              </w:rPr>
              <w:t>Instrukcja organizacji bezpiecznej pracy w Enea Elektrownia Połaniec S.A nr I/</w:t>
            </w:r>
            <w:r w:rsidR="007E21CA">
              <w:rPr>
                <w:rFonts w:asciiTheme="minorHAnsi" w:hAnsiTheme="minorHAnsi" w:cstheme="minorHAnsi"/>
                <w:sz w:val="24"/>
                <w:szCs w:val="24"/>
              </w:rPr>
              <w:t>N</w:t>
            </w:r>
            <w:r w:rsidRPr="00E15D0E">
              <w:rPr>
                <w:rFonts w:asciiTheme="minorHAnsi" w:hAnsiTheme="minorHAnsi" w:cstheme="minorHAnsi"/>
                <w:sz w:val="24"/>
                <w:szCs w:val="24"/>
              </w:rPr>
              <w:t>B/B/20/2013</w:t>
            </w:r>
          </w:p>
        </w:tc>
      </w:tr>
      <w:tr w:rsidR="00762208" w:rsidRPr="00E15D0E" w14:paraId="030C1CF5" w14:textId="77777777" w:rsidTr="00221863">
        <w:trPr>
          <w:trHeight w:val="237"/>
        </w:trPr>
        <w:tc>
          <w:tcPr>
            <w:tcW w:w="806" w:type="dxa"/>
            <w:vAlign w:val="center"/>
          </w:tcPr>
          <w:p w14:paraId="2DC9F661" w14:textId="77777777" w:rsidR="00762208" w:rsidRPr="00E15D0E" w:rsidRDefault="00762208" w:rsidP="00762208">
            <w:pPr>
              <w:numPr>
                <w:ilvl w:val="0"/>
                <w:numId w:val="21"/>
              </w:numPr>
              <w:spacing w:after="200" w:line="276" w:lineRule="auto"/>
              <w:contextualSpacing/>
              <w:jc w:val="both"/>
              <w:rPr>
                <w:rFonts w:asciiTheme="minorHAnsi" w:hAnsiTheme="minorHAnsi" w:cstheme="minorHAnsi"/>
                <w:sz w:val="24"/>
                <w:szCs w:val="24"/>
              </w:rPr>
            </w:pPr>
          </w:p>
        </w:tc>
        <w:tc>
          <w:tcPr>
            <w:tcW w:w="5392" w:type="dxa"/>
            <w:vAlign w:val="center"/>
          </w:tcPr>
          <w:p w14:paraId="37FDC580" w14:textId="77777777" w:rsidR="00762208" w:rsidRPr="00E15D0E" w:rsidRDefault="00762208" w:rsidP="00221863">
            <w:pPr>
              <w:spacing w:after="160" w:line="276" w:lineRule="auto"/>
              <w:jc w:val="both"/>
              <w:rPr>
                <w:rFonts w:asciiTheme="minorHAnsi" w:hAnsiTheme="minorHAnsi" w:cstheme="minorHAnsi"/>
                <w:color w:val="000000"/>
                <w:sz w:val="24"/>
                <w:szCs w:val="24"/>
              </w:rPr>
            </w:pPr>
            <w:r w:rsidRPr="00E15D0E">
              <w:rPr>
                <w:rFonts w:asciiTheme="minorHAnsi" w:hAnsiTheme="minorHAnsi" w:cstheme="minorHAnsi"/>
                <w:color w:val="000000"/>
                <w:sz w:val="24"/>
                <w:szCs w:val="24"/>
              </w:rPr>
              <w:t>Wykaz urządzeń, sprzętu oraz narzędzi wykorzystywanych do prac</w:t>
            </w:r>
          </w:p>
        </w:tc>
        <w:tc>
          <w:tcPr>
            <w:tcW w:w="1458" w:type="dxa"/>
          </w:tcPr>
          <w:p w14:paraId="1D8E864F" w14:textId="77777777" w:rsidR="00762208" w:rsidRPr="00E15D0E" w:rsidRDefault="00762208" w:rsidP="00221863">
            <w:pPr>
              <w:spacing w:after="200" w:line="276" w:lineRule="auto"/>
              <w:contextualSpacing/>
              <w:jc w:val="both"/>
              <w:rPr>
                <w:rFonts w:asciiTheme="minorHAnsi" w:hAnsiTheme="minorHAnsi" w:cstheme="minorHAnsi"/>
                <w:sz w:val="24"/>
                <w:szCs w:val="24"/>
              </w:rPr>
            </w:pPr>
            <w:r w:rsidRPr="00E15D0E">
              <w:rPr>
                <w:rFonts w:asciiTheme="minorHAnsi" w:hAnsiTheme="minorHAnsi" w:cstheme="minorHAnsi"/>
                <w:sz w:val="24"/>
                <w:szCs w:val="24"/>
              </w:rPr>
              <w:t>x</w:t>
            </w:r>
          </w:p>
        </w:tc>
        <w:tc>
          <w:tcPr>
            <w:tcW w:w="2310" w:type="dxa"/>
          </w:tcPr>
          <w:p w14:paraId="7FC3511F" w14:textId="68FA0D59" w:rsidR="00762208" w:rsidRPr="00E15D0E" w:rsidRDefault="00762208" w:rsidP="00221863">
            <w:pPr>
              <w:spacing w:after="200" w:line="276" w:lineRule="auto"/>
              <w:contextualSpacing/>
              <w:jc w:val="both"/>
              <w:rPr>
                <w:rFonts w:asciiTheme="minorHAnsi" w:hAnsiTheme="minorHAnsi" w:cstheme="minorHAnsi"/>
                <w:sz w:val="24"/>
                <w:szCs w:val="24"/>
              </w:rPr>
            </w:pPr>
            <w:r w:rsidRPr="00E15D0E">
              <w:rPr>
                <w:rFonts w:asciiTheme="minorHAnsi" w:hAnsiTheme="minorHAnsi" w:cstheme="minorHAnsi"/>
                <w:sz w:val="24"/>
                <w:szCs w:val="24"/>
              </w:rPr>
              <w:t>Instrukcja organizacji bezpiecznej pracy w Enea Elektrownia Połaniec S.A nr I/</w:t>
            </w:r>
            <w:r w:rsidR="007E21CA">
              <w:rPr>
                <w:rFonts w:asciiTheme="minorHAnsi" w:hAnsiTheme="minorHAnsi" w:cstheme="minorHAnsi"/>
                <w:sz w:val="24"/>
                <w:szCs w:val="24"/>
              </w:rPr>
              <w:t>N</w:t>
            </w:r>
            <w:r w:rsidRPr="00E15D0E">
              <w:rPr>
                <w:rFonts w:asciiTheme="minorHAnsi" w:hAnsiTheme="minorHAnsi" w:cstheme="minorHAnsi"/>
                <w:sz w:val="24"/>
                <w:szCs w:val="24"/>
              </w:rPr>
              <w:t>B/B/20/2013</w:t>
            </w:r>
          </w:p>
        </w:tc>
      </w:tr>
      <w:tr w:rsidR="00762208" w:rsidRPr="00E15D0E" w14:paraId="2714A33C" w14:textId="77777777" w:rsidTr="00221863">
        <w:trPr>
          <w:trHeight w:val="237"/>
        </w:trPr>
        <w:tc>
          <w:tcPr>
            <w:tcW w:w="806" w:type="dxa"/>
            <w:vAlign w:val="center"/>
          </w:tcPr>
          <w:p w14:paraId="02BF9EE0" w14:textId="77777777" w:rsidR="00762208" w:rsidRPr="00E15D0E" w:rsidRDefault="00762208" w:rsidP="00762208">
            <w:pPr>
              <w:numPr>
                <w:ilvl w:val="0"/>
                <w:numId w:val="21"/>
              </w:numPr>
              <w:spacing w:after="200" w:line="276" w:lineRule="auto"/>
              <w:contextualSpacing/>
              <w:jc w:val="both"/>
              <w:rPr>
                <w:rFonts w:asciiTheme="minorHAnsi" w:hAnsiTheme="minorHAnsi" w:cstheme="minorHAnsi"/>
                <w:sz w:val="24"/>
                <w:szCs w:val="24"/>
              </w:rPr>
            </w:pPr>
          </w:p>
        </w:tc>
        <w:tc>
          <w:tcPr>
            <w:tcW w:w="5392" w:type="dxa"/>
            <w:vAlign w:val="center"/>
          </w:tcPr>
          <w:p w14:paraId="0C3EAFE0" w14:textId="77777777" w:rsidR="00762208" w:rsidRPr="00E15D0E" w:rsidRDefault="00762208" w:rsidP="00221863">
            <w:pPr>
              <w:spacing w:after="200" w:line="276" w:lineRule="auto"/>
              <w:contextualSpacing/>
              <w:jc w:val="both"/>
              <w:rPr>
                <w:rFonts w:asciiTheme="minorHAnsi" w:hAnsiTheme="minorHAnsi" w:cstheme="minorHAnsi"/>
                <w:sz w:val="24"/>
                <w:szCs w:val="24"/>
              </w:rPr>
            </w:pPr>
            <w:r w:rsidRPr="00E15D0E">
              <w:rPr>
                <w:rFonts w:asciiTheme="minorHAnsi" w:hAnsiTheme="minorHAnsi" w:cstheme="minorHAnsi"/>
                <w:sz w:val="24"/>
                <w:szCs w:val="24"/>
              </w:rPr>
              <w:t>Wniosek o wydanie przepustek tymczasowych dla Pracowników</w:t>
            </w:r>
          </w:p>
        </w:tc>
        <w:tc>
          <w:tcPr>
            <w:tcW w:w="1458" w:type="dxa"/>
          </w:tcPr>
          <w:p w14:paraId="5BEDED33" w14:textId="77777777" w:rsidR="00762208" w:rsidRPr="00E15D0E" w:rsidRDefault="00762208" w:rsidP="00221863">
            <w:pPr>
              <w:spacing w:after="200" w:line="276" w:lineRule="auto"/>
              <w:contextualSpacing/>
              <w:jc w:val="both"/>
              <w:rPr>
                <w:rFonts w:asciiTheme="minorHAnsi" w:hAnsiTheme="minorHAnsi" w:cstheme="minorHAnsi"/>
                <w:sz w:val="24"/>
                <w:szCs w:val="24"/>
              </w:rPr>
            </w:pPr>
            <w:r w:rsidRPr="00E15D0E">
              <w:rPr>
                <w:rFonts w:asciiTheme="minorHAnsi" w:hAnsiTheme="minorHAnsi" w:cstheme="minorHAnsi"/>
                <w:sz w:val="24"/>
                <w:szCs w:val="24"/>
              </w:rPr>
              <w:t>x</w:t>
            </w:r>
          </w:p>
        </w:tc>
        <w:tc>
          <w:tcPr>
            <w:tcW w:w="2310" w:type="dxa"/>
          </w:tcPr>
          <w:p w14:paraId="51B1A505" w14:textId="5BDF0C9C" w:rsidR="00762208" w:rsidRPr="00E15D0E" w:rsidRDefault="00762208" w:rsidP="00221863">
            <w:pPr>
              <w:spacing w:after="200" w:line="276" w:lineRule="auto"/>
              <w:contextualSpacing/>
              <w:jc w:val="both"/>
              <w:rPr>
                <w:rFonts w:asciiTheme="minorHAnsi" w:hAnsiTheme="minorHAnsi" w:cstheme="minorHAnsi"/>
                <w:sz w:val="24"/>
                <w:szCs w:val="24"/>
              </w:rPr>
            </w:pPr>
            <w:r w:rsidRPr="00E15D0E">
              <w:rPr>
                <w:rFonts w:asciiTheme="minorHAnsi" w:hAnsiTheme="minorHAnsi" w:cstheme="minorHAnsi"/>
                <w:sz w:val="24"/>
                <w:szCs w:val="24"/>
              </w:rPr>
              <w:t>Instrukcja przepustkowa dla ruchu osobowego i pojazdów nr I/</w:t>
            </w:r>
            <w:r w:rsidR="00345904">
              <w:rPr>
                <w:rFonts w:asciiTheme="minorHAnsi" w:hAnsiTheme="minorHAnsi" w:cstheme="minorHAnsi"/>
                <w:sz w:val="24"/>
                <w:szCs w:val="24"/>
              </w:rPr>
              <w:t>NN</w:t>
            </w:r>
            <w:r w:rsidRPr="00E15D0E">
              <w:rPr>
                <w:rFonts w:asciiTheme="minorHAnsi" w:hAnsiTheme="minorHAnsi" w:cstheme="minorHAnsi"/>
                <w:sz w:val="24"/>
                <w:szCs w:val="24"/>
              </w:rPr>
              <w:t>/B/35/2008</w:t>
            </w:r>
          </w:p>
        </w:tc>
      </w:tr>
      <w:tr w:rsidR="00762208" w:rsidRPr="00E15D0E" w14:paraId="4A696BD9" w14:textId="77777777" w:rsidTr="00221863">
        <w:trPr>
          <w:trHeight w:val="237"/>
        </w:trPr>
        <w:tc>
          <w:tcPr>
            <w:tcW w:w="806" w:type="dxa"/>
            <w:vAlign w:val="center"/>
          </w:tcPr>
          <w:p w14:paraId="5DC6F648" w14:textId="77777777" w:rsidR="00762208" w:rsidRPr="00E15D0E" w:rsidRDefault="00762208" w:rsidP="00762208">
            <w:pPr>
              <w:numPr>
                <w:ilvl w:val="0"/>
                <w:numId w:val="21"/>
              </w:numPr>
              <w:spacing w:after="200" w:line="276" w:lineRule="auto"/>
              <w:contextualSpacing/>
              <w:jc w:val="both"/>
              <w:rPr>
                <w:rFonts w:asciiTheme="minorHAnsi" w:hAnsiTheme="minorHAnsi" w:cstheme="minorHAnsi"/>
                <w:sz w:val="24"/>
                <w:szCs w:val="24"/>
              </w:rPr>
            </w:pPr>
          </w:p>
        </w:tc>
        <w:tc>
          <w:tcPr>
            <w:tcW w:w="5392" w:type="dxa"/>
            <w:vAlign w:val="center"/>
          </w:tcPr>
          <w:p w14:paraId="34E31EEB" w14:textId="77777777" w:rsidR="00762208" w:rsidRPr="00E15D0E" w:rsidRDefault="00762208" w:rsidP="00221863">
            <w:pPr>
              <w:spacing w:after="200" w:line="276" w:lineRule="auto"/>
              <w:contextualSpacing/>
              <w:jc w:val="both"/>
              <w:rPr>
                <w:rFonts w:asciiTheme="minorHAnsi" w:hAnsiTheme="minorHAnsi" w:cstheme="minorHAnsi"/>
                <w:sz w:val="24"/>
                <w:szCs w:val="24"/>
              </w:rPr>
            </w:pPr>
            <w:r w:rsidRPr="00E15D0E">
              <w:rPr>
                <w:rFonts w:asciiTheme="minorHAnsi" w:hAnsiTheme="minorHAnsi" w:cstheme="minorHAnsi"/>
                <w:sz w:val="24"/>
                <w:szCs w:val="24"/>
              </w:rPr>
              <w:t>Wniosek o wydanie przepustek tymczasowych dla pojazdów</w:t>
            </w:r>
          </w:p>
        </w:tc>
        <w:tc>
          <w:tcPr>
            <w:tcW w:w="1458" w:type="dxa"/>
          </w:tcPr>
          <w:p w14:paraId="0825F364" w14:textId="77777777" w:rsidR="00762208" w:rsidRPr="00E15D0E" w:rsidRDefault="00762208" w:rsidP="00221863">
            <w:pPr>
              <w:spacing w:after="200" w:line="276" w:lineRule="auto"/>
              <w:contextualSpacing/>
              <w:jc w:val="both"/>
              <w:rPr>
                <w:rFonts w:asciiTheme="minorHAnsi" w:hAnsiTheme="minorHAnsi" w:cstheme="minorHAnsi"/>
                <w:sz w:val="24"/>
                <w:szCs w:val="24"/>
              </w:rPr>
            </w:pPr>
            <w:r w:rsidRPr="00E15D0E">
              <w:rPr>
                <w:rFonts w:asciiTheme="minorHAnsi" w:hAnsiTheme="minorHAnsi" w:cstheme="minorHAnsi"/>
                <w:sz w:val="24"/>
                <w:szCs w:val="24"/>
              </w:rPr>
              <w:t>x</w:t>
            </w:r>
          </w:p>
        </w:tc>
        <w:tc>
          <w:tcPr>
            <w:tcW w:w="2310" w:type="dxa"/>
          </w:tcPr>
          <w:p w14:paraId="32F70AE3" w14:textId="16F3B17D" w:rsidR="00762208" w:rsidRPr="00E15D0E" w:rsidRDefault="00762208" w:rsidP="00221863">
            <w:pPr>
              <w:spacing w:after="200" w:line="276" w:lineRule="auto"/>
              <w:contextualSpacing/>
              <w:jc w:val="both"/>
              <w:rPr>
                <w:rFonts w:asciiTheme="minorHAnsi" w:hAnsiTheme="minorHAnsi" w:cstheme="minorHAnsi"/>
                <w:sz w:val="24"/>
                <w:szCs w:val="24"/>
              </w:rPr>
            </w:pPr>
            <w:r w:rsidRPr="00E15D0E">
              <w:rPr>
                <w:rFonts w:asciiTheme="minorHAnsi" w:hAnsiTheme="minorHAnsi" w:cstheme="minorHAnsi"/>
                <w:sz w:val="24"/>
                <w:szCs w:val="24"/>
              </w:rPr>
              <w:t>Instrukcja przepustkowa dla ruchu osobowego i pojazdów nr I/</w:t>
            </w:r>
            <w:r w:rsidR="00345904">
              <w:rPr>
                <w:rFonts w:asciiTheme="minorHAnsi" w:hAnsiTheme="minorHAnsi" w:cstheme="minorHAnsi"/>
                <w:sz w:val="24"/>
                <w:szCs w:val="24"/>
              </w:rPr>
              <w:t>NN</w:t>
            </w:r>
            <w:r w:rsidRPr="00E15D0E">
              <w:rPr>
                <w:rFonts w:asciiTheme="minorHAnsi" w:hAnsiTheme="minorHAnsi" w:cstheme="minorHAnsi"/>
                <w:sz w:val="24"/>
                <w:szCs w:val="24"/>
              </w:rPr>
              <w:t>/B/35/2008</w:t>
            </w:r>
          </w:p>
        </w:tc>
      </w:tr>
      <w:tr w:rsidR="00762208" w:rsidRPr="00E15D0E" w14:paraId="0937ABC3" w14:textId="77777777" w:rsidTr="00221863">
        <w:trPr>
          <w:trHeight w:val="237"/>
        </w:trPr>
        <w:tc>
          <w:tcPr>
            <w:tcW w:w="806" w:type="dxa"/>
            <w:vAlign w:val="center"/>
          </w:tcPr>
          <w:p w14:paraId="495B4550" w14:textId="77777777" w:rsidR="00762208" w:rsidRPr="00E15D0E" w:rsidRDefault="00762208" w:rsidP="00762208">
            <w:pPr>
              <w:numPr>
                <w:ilvl w:val="0"/>
                <w:numId w:val="21"/>
              </w:numPr>
              <w:spacing w:after="200" w:line="276" w:lineRule="auto"/>
              <w:contextualSpacing/>
              <w:jc w:val="both"/>
              <w:rPr>
                <w:rFonts w:asciiTheme="minorHAnsi" w:hAnsiTheme="minorHAnsi" w:cstheme="minorHAnsi"/>
                <w:sz w:val="24"/>
                <w:szCs w:val="24"/>
              </w:rPr>
            </w:pPr>
          </w:p>
        </w:tc>
        <w:tc>
          <w:tcPr>
            <w:tcW w:w="5392" w:type="dxa"/>
            <w:vAlign w:val="center"/>
          </w:tcPr>
          <w:p w14:paraId="4D7EF3F7" w14:textId="77777777" w:rsidR="00762208" w:rsidRPr="00E15D0E" w:rsidRDefault="00762208" w:rsidP="00221863">
            <w:pPr>
              <w:spacing w:after="200" w:line="276" w:lineRule="auto"/>
              <w:contextualSpacing/>
              <w:jc w:val="both"/>
              <w:rPr>
                <w:rFonts w:asciiTheme="minorHAnsi" w:hAnsiTheme="minorHAnsi" w:cstheme="minorHAnsi"/>
                <w:sz w:val="24"/>
                <w:szCs w:val="24"/>
              </w:rPr>
            </w:pPr>
            <w:r w:rsidRPr="00E15D0E">
              <w:rPr>
                <w:rFonts w:asciiTheme="minorHAnsi" w:hAnsiTheme="minorHAnsi" w:cstheme="minorHAnsi"/>
                <w:sz w:val="24"/>
                <w:szCs w:val="24"/>
              </w:rPr>
              <w:t>Wniosek – zezwolenie na wjazd i parkowanie na terenie obiektów energetycznych</w:t>
            </w:r>
          </w:p>
        </w:tc>
        <w:tc>
          <w:tcPr>
            <w:tcW w:w="1458" w:type="dxa"/>
          </w:tcPr>
          <w:p w14:paraId="1A6225C5" w14:textId="77777777" w:rsidR="00762208" w:rsidRPr="00E15D0E" w:rsidRDefault="00762208" w:rsidP="00221863">
            <w:pPr>
              <w:spacing w:after="200" w:line="276" w:lineRule="auto"/>
              <w:contextualSpacing/>
              <w:jc w:val="both"/>
              <w:rPr>
                <w:rFonts w:asciiTheme="minorHAnsi" w:hAnsiTheme="minorHAnsi" w:cstheme="minorHAnsi"/>
                <w:sz w:val="24"/>
                <w:szCs w:val="24"/>
              </w:rPr>
            </w:pPr>
            <w:r w:rsidRPr="00E15D0E">
              <w:rPr>
                <w:rFonts w:asciiTheme="minorHAnsi" w:hAnsiTheme="minorHAnsi" w:cstheme="minorHAnsi"/>
                <w:sz w:val="24"/>
                <w:szCs w:val="24"/>
              </w:rPr>
              <w:t>x</w:t>
            </w:r>
          </w:p>
        </w:tc>
        <w:tc>
          <w:tcPr>
            <w:tcW w:w="2310" w:type="dxa"/>
          </w:tcPr>
          <w:p w14:paraId="424FC4A4" w14:textId="1DECC2B5" w:rsidR="00762208" w:rsidRPr="00E15D0E" w:rsidRDefault="00762208" w:rsidP="00221863">
            <w:pPr>
              <w:spacing w:after="200" w:line="276" w:lineRule="auto"/>
              <w:contextualSpacing/>
              <w:jc w:val="both"/>
              <w:rPr>
                <w:rFonts w:asciiTheme="minorHAnsi" w:hAnsiTheme="minorHAnsi" w:cstheme="minorHAnsi"/>
                <w:sz w:val="24"/>
                <w:szCs w:val="24"/>
              </w:rPr>
            </w:pPr>
            <w:r w:rsidRPr="00E15D0E">
              <w:rPr>
                <w:rFonts w:asciiTheme="minorHAnsi" w:hAnsiTheme="minorHAnsi" w:cstheme="minorHAnsi"/>
                <w:sz w:val="24"/>
                <w:szCs w:val="24"/>
              </w:rPr>
              <w:t>Instrukcja przepustkowa dla ruchu osobowego i pojazdów nr I/</w:t>
            </w:r>
            <w:r w:rsidR="00345904">
              <w:rPr>
                <w:rFonts w:asciiTheme="minorHAnsi" w:hAnsiTheme="minorHAnsi" w:cstheme="minorHAnsi"/>
                <w:sz w:val="24"/>
                <w:szCs w:val="24"/>
              </w:rPr>
              <w:t>NN</w:t>
            </w:r>
            <w:r w:rsidRPr="00E15D0E">
              <w:rPr>
                <w:rFonts w:asciiTheme="minorHAnsi" w:hAnsiTheme="minorHAnsi" w:cstheme="minorHAnsi"/>
                <w:sz w:val="24"/>
                <w:szCs w:val="24"/>
              </w:rPr>
              <w:t>/B/35/2008</w:t>
            </w:r>
          </w:p>
        </w:tc>
      </w:tr>
      <w:tr w:rsidR="00762208" w:rsidRPr="00E15D0E" w14:paraId="29410A27" w14:textId="77777777" w:rsidTr="00221863">
        <w:trPr>
          <w:trHeight w:val="237"/>
        </w:trPr>
        <w:tc>
          <w:tcPr>
            <w:tcW w:w="806" w:type="dxa"/>
            <w:vAlign w:val="center"/>
          </w:tcPr>
          <w:p w14:paraId="37C505B2" w14:textId="77777777" w:rsidR="00762208" w:rsidRPr="00E15D0E" w:rsidRDefault="00762208" w:rsidP="00762208">
            <w:pPr>
              <w:numPr>
                <w:ilvl w:val="0"/>
                <w:numId w:val="21"/>
              </w:numPr>
              <w:spacing w:after="200" w:line="276" w:lineRule="auto"/>
              <w:contextualSpacing/>
              <w:jc w:val="both"/>
              <w:rPr>
                <w:rFonts w:asciiTheme="minorHAnsi" w:hAnsiTheme="minorHAnsi" w:cstheme="minorHAnsi"/>
                <w:sz w:val="24"/>
                <w:szCs w:val="24"/>
              </w:rPr>
            </w:pPr>
          </w:p>
        </w:tc>
        <w:tc>
          <w:tcPr>
            <w:tcW w:w="5392" w:type="dxa"/>
            <w:vAlign w:val="center"/>
          </w:tcPr>
          <w:p w14:paraId="1C785DCD" w14:textId="1EF6595F" w:rsidR="00762208" w:rsidRPr="00E15D0E" w:rsidRDefault="00762208" w:rsidP="00221863">
            <w:pPr>
              <w:spacing w:after="200" w:line="276" w:lineRule="auto"/>
              <w:contextualSpacing/>
              <w:jc w:val="both"/>
              <w:rPr>
                <w:rFonts w:asciiTheme="minorHAnsi" w:hAnsiTheme="minorHAnsi" w:cstheme="minorHAnsi"/>
                <w:sz w:val="24"/>
                <w:szCs w:val="24"/>
              </w:rPr>
            </w:pPr>
            <w:r w:rsidRPr="00E15D0E">
              <w:rPr>
                <w:rFonts w:asciiTheme="minorHAnsi" w:hAnsiTheme="minorHAnsi" w:cstheme="minorHAnsi"/>
                <w:sz w:val="24"/>
                <w:szCs w:val="24"/>
              </w:rPr>
              <w:t xml:space="preserve">Wykazy pracowników skierowanych do wykonywania prac na rzecz ENEA Elektrownia Połaniec S.A. osobno przez wykonawcę i pod podwykonawców ( Załącznik Z1 dokumentu związanego nr </w:t>
            </w:r>
            <w:r w:rsidR="007E21CA">
              <w:rPr>
                <w:rFonts w:asciiTheme="minorHAnsi" w:hAnsiTheme="minorHAnsi" w:cstheme="minorHAnsi"/>
                <w:sz w:val="24"/>
                <w:szCs w:val="24"/>
              </w:rPr>
              <w:t>2</w:t>
            </w:r>
            <w:r w:rsidRPr="00E15D0E">
              <w:rPr>
                <w:rFonts w:asciiTheme="minorHAnsi" w:hAnsiTheme="minorHAnsi" w:cstheme="minorHAnsi"/>
                <w:sz w:val="24"/>
                <w:szCs w:val="24"/>
              </w:rPr>
              <w:t>do IOBP))</w:t>
            </w:r>
          </w:p>
        </w:tc>
        <w:tc>
          <w:tcPr>
            <w:tcW w:w="1458" w:type="dxa"/>
          </w:tcPr>
          <w:p w14:paraId="50B336AC" w14:textId="77777777" w:rsidR="00762208" w:rsidRPr="00E15D0E" w:rsidRDefault="00762208" w:rsidP="00221863">
            <w:pPr>
              <w:spacing w:after="200" w:line="276" w:lineRule="auto"/>
              <w:contextualSpacing/>
              <w:jc w:val="both"/>
              <w:rPr>
                <w:rFonts w:asciiTheme="minorHAnsi" w:hAnsiTheme="minorHAnsi" w:cstheme="minorHAnsi"/>
                <w:sz w:val="24"/>
                <w:szCs w:val="24"/>
              </w:rPr>
            </w:pPr>
            <w:r w:rsidRPr="00E15D0E">
              <w:rPr>
                <w:rFonts w:asciiTheme="minorHAnsi" w:hAnsiTheme="minorHAnsi" w:cstheme="minorHAnsi"/>
                <w:sz w:val="24"/>
                <w:szCs w:val="24"/>
              </w:rPr>
              <w:t>x</w:t>
            </w:r>
          </w:p>
        </w:tc>
        <w:tc>
          <w:tcPr>
            <w:tcW w:w="2310" w:type="dxa"/>
          </w:tcPr>
          <w:p w14:paraId="06453CFB" w14:textId="6BCF4D27" w:rsidR="00762208" w:rsidRPr="00E15D0E" w:rsidRDefault="00762208" w:rsidP="00221863">
            <w:pPr>
              <w:spacing w:after="200" w:line="276" w:lineRule="auto"/>
              <w:contextualSpacing/>
              <w:jc w:val="both"/>
              <w:rPr>
                <w:rFonts w:asciiTheme="minorHAnsi" w:hAnsiTheme="minorHAnsi" w:cstheme="minorHAnsi"/>
                <w:sz w:val="24"/>
                <w:szCs w:val="24"/>
              </w:rPr>
            </w:pPr>
            <w:r w:rsidRPr="00E15D0E">
              <w:rPr>
                <w:rFonts w:asciiTheme="minorHAnsi" w:hAnsiTheme="minorHAnsi" w:cstheme="minorHAnsi"/>
                <w:sz w:val="24"/>
                <w:szCs w:val="24"/>
              </w:rPr>
              <w:t>Instrukcja organizacji bezpiecznej pracy w Enea Elektrownia Połaniec S.A nr I/</w:t>
            </w:r>
            <w:r w:rsidR="002414FA">
              <w:rPr>
                <w:rFonts w:asciiTheme="minorHAnsi" w:hAnsiTheme="minorHAnsi" w:cstheme="minorHAnsi"/>
                <w:sz w:val="24"/>
                <w:szCs w:val="24"/>
              </w:rPr>
              <w:t>N</w:t>
            </w:r>
            <w:r w:rsidRPr="00E15D0E">
              <w:rPr>
                <w:rFonts w:asciiTheme="minorHAnsi" w:hAnsiTheme="minorHAnsi" w:cstheme="minorHAnsi"/>
                <w:sz w:val="24"/>
                <w:szCs w:val="24"/>
              </w:rPr>
              <w:t xml:space="preserve">B/B/20/2013 </w:t>
            </w:r>
          </w:p>
        </w:tc>
      </w:tr>
      <w:tr w:rsidR="00762208" w:rsidRPr="00E15D0E" w14:paraId="68E30B92" w14:textId="77777777" w:rsidTr="00221863">
        <w:trPr>
          <w:trHeight w:val="237"/>
        </w:trPr>
        <w:tc>
          <w:tcPr>
            <w:tcW w:w="806" w:type="dxa"/>
            <w:vAlign w:val="center"/>
          </w:tcPr>
          <w:p w14:paraId="3F2F5103" w14:textId="77777777" w:rsidR="00762208" w:rsidRPr="00E15D0E" w:rsidRDefault="00762208" w:rsidP="00762208">
            <w:pPr>
              <w:numPr>
                <w:ilvl w:val="0"/>
                <w:numId w:val="21"/>
              </w:numPr>
              <w:spacing w:after="200" w:line="276" w:lineRule="auto"/>
              <w:contextualSpacing/>
              <w:jc w:val="both"/>
              <w:rPr>
                <w:rFonts w:asciiTheme="minorHAnsi" w:hAnsiTheme="minorHAnsi" w:cstheme="minorHAnsi"/>
                <w:sz w:val="24"/>
                <w:szCs w:val="24"/>
              </w:rPr>
            </w:pPr>
          </w:p>
        </w:tc>
        <w:tc>
          <w:tcPr>
            <w:tcW w:w="5392" w:type="dxa"/>
            <w:vAlign w:val="center"/>
          </w:tcPr>
          <w:p w14:paraId="1543A793" w14:textId="7F274283" w:rsidR="00762208" w:rsidRPr="00E15D0E" w:rsidRDefault="00762208" w:rsidP="002414FA">
            <w:pPr>
              <w:spacing w:after="200" w:line="276" w:lineRule="auto"/>
              <w:contextualSpacing/>
              <w:jc w:val="both"/>
              <w:rPr>
                <w:rFonts w:asciiTheme="minorHAnsi" w:hAnsiTheme="minorHAnsi" w:cstheme="minorHAnsi"/>
                <w:sz w:val="24"/>
                <w:szCs w:val="24"/>
              </w:rPr>
            </w:pPr>
            <w:r w:rsidRPr="00E15D0E">
              <w:rPr>
                <w:rFonts w:asciiTheme="minorHAnsi" w:hAnsiTheme="minorHAnsi" w:cstheme="minorHAnsi"/>
                <w:sz w:val="24"/>
                <w:szCs w:val="24"/>
              </w:rPr>
              <w:t>Karta Informacyjna Bezpieczeństwa i Higieny Pracy dla Wykonawców – Z</w:t>
            </w:r>
            <w:r w:rsidR="007E21CA">
              <w:rPr>
                <w:rFonts w:asciiTheme="minorHAnsi" w:hAnsiTheme="minorHAnsi" w:cstheme="minorHAnsi"/>
                <w:sz w:val="24"/>
                <w:szCs w:val="24"/>
              </w:rPr>
              <w:t>5</w:t>
            </w:r>
            <w:r w:rsidRPr="00E15D0E">
              <w:rPr>
                <w:rFonts w:asciiTheme="minorHAnsi" w:hAnsiTheme="minorHAnsi" w:cstheme="minorHAnsi"/>
                <w:sz w:val="24"/>
                <w:szCs w:val="24"/>
              </w:rPr>
              <w:t xml:space="preserve"> (Załącznik do dokumentu związanego nr </w:t>
            </w:r>
            <w:r w:rsidR="007E21CA">
              <w:rPr>
                <w:rFonts w:asciiTheme="minorHAnsi" w:hAnsiTheme="minorHAnsi" w:cstheme="minorHAnsi"/>
                <w:sz w:val="24"/>
                <w:szCs w:val="24"/>
              </w:rPr>
              <w:t>2</w:t>
            </w:r>
            <w:r w:rsidRPr="00E15D0E">
              <w:rPr>
                <w:rFonts w:asciiTheme="minorHAnsi" w:hAnsiTheme="minorHAnsi" w:cstheme="minorHAnsi"/>
                <w:sz w:val="24"/>
                <w:szCs w:val="24"/>
              </w:rPr>
              <w:t xml:space="preserve"> do IOBP )</w:t>
            </w:r>
          </w:p>
        </w:tc>
        <w:tc>
          <w:tcPr>
            <w:tcW w:w="1458" w:type="dxa"/>
          </w:tcPr>
          <w:p w14:paraId="5F8070D1" w14:textId="77777777" w:rsidR="00762208" w:rsidRPr="00E15D0E" w:rsidRDefault="00762208" w:rsidP="00221863">
            <w:pPr>
              <w:spacing w:after="200" w:line="276" w:lineRule="auto"/>
              <w:contextualSpacing/>
              <w:jc w:val="both"/>
              <w:rPr>
                <w:rFonts w:asciiTheme="minorHAnsi" w:hAnsiTheme="minorHAnsi" w:cstheme="minorHAnsi"/>
                <w:sz w:val="24"/>
                <w:szCs w:val="24"/>
              </w:rPr>
            </w:pPr>
            <w:r w:rsidRPr="00E15D0E">
              <w:rPr>
                <w:rFonts w:asciiTheme="minorHAnsi" w:hAnsiTheme="minorHAnsi" w:cstheme="minorHAnsi"/>
                <w:sz w:val="24"/>
                <w:szCs w:val="24"/>
              </w:rPr>
              <w:t>x</w:t>
            </w:r>
          </w:p>
        </w:tc>
        <w:tc>
          <w:tcPr>
            <w:tcW w:w="2310" w:type="dxa"/>
          </w:tcPr>
          <w:p w14:paraId="5D74E787" w14:textId="202F895D" w:rsidR="00762208" w:rsidRPr="00E15D0E" w:rsidRDefault="00762208" w:rsidP="00221863">
            <w:pPr>
              <w:spacing w:after="200" w:line="276" w:lineRule="auto"/>
              <w:contextualSpacing/>
              <w:jc w:val="both"/>
              <w:rPr>
                <w:rFonts w:asciiTheme="minorHAnsi" w:hAnsiTheme="minorHAnsi" w:cstheme="minorHAnsi"/>
                <w:sz w:val="24"/>
                <w:szCs w:val="24"/>
              </w:rPr>
            </w:pPr>
            <w:r w:rsidRPr="00E15D0E">
              <w:rPr>
                <w:rFonts w:asciiTheme="minorHAnsi" w:hAnsiTheme="minorHAnsi" w:cstheme="minorHAnsi"/>
                <w:sz w:val="24"/>
                <w:szCs w:val="24"/>
              </w:rPr>
              <w:t>Instrukcja organizacji bezpiecznej pracy w Enea Elektrownia Połaniec S.A nr I/</w:t>
            </w:r>
            <w:r w:rsidR="002414FA">
              <w:rPr>
                <w:rFonts w:asciiTheme="minorHAnsi" w:hAnsiTheme="minorHAnsi" w:cstheme="minorHAnsi"/>
                <w:sz w:val="24"/>
                <w:szCs w:val="24"/>
              </w:rPr>
              <w:t>N</w:t>
            </w:r>
            <w:r w:rsidRPr="00E15D0E">
              <w:rPr>
                <w:rFonts w:asciiTheme="minorHAnsi" w:hAnsiTheme="minorHAnsi" w:cstheme="minorHAnsi"/>
                <w:sz w:val="24"/>
                <w:szCs w:val="24"/>
              </w:rPr>
              <w:t>B/B/20/2013</w:t>
            </w:r>
          </w:p>
        </w:tc>
      </w:tr>
      <w:tr w:rsidR="00762208" w:rsidRPr="00E15D0E" w14:paraId="62F4BD69" w14:textId="77777777" w:rsidTr="00221863">
        <w:trPr>
          <w:trHeight w:val="237"/>
        </w:trPr>
        <w:tc>
          <w:tcPr>
            <w:tcW w:w="806" w:type="dxa"/>
            <w:vAlign w:val="center"/>
          </w:tcPr>
          <w:p w14:paraId="693FBE99" w14:textId="77777777" w:rsidR="00762208" w:rsidRPr="00E15D0E" w:rsidRDefault="00762208" w:rsidP="00762208">
            <w:pPr>
              <w:numPr>
                <w:ilvl w:val="0"/>
                <w:numId w:val="21"/>
              </w:numPr>
              <w:spacing w:after="200" w:line="276" w:lineRule="auto"/>
              <w:contextualSpacing/>
              <w:jc w:val="both"/>
              <w:rPr>
                <w:rFonts w:asciiTheme="minorHAnsi" w:hAnsiTheme="minorHAnsi" w:cstheme="minorHAnsi"/>
                <w:sz w:val="24"/>
                <w:szCs w:val="24"/>
              </w:rPr>
            </w:pPr>
          </w:p>
        </w:tc>
        <w:tc>
          <w:tcPr>
            <w:tcW w:w="5392" w:type="dxa"/>
            <w:vAlign w:val="center"/>
          </w:tcPr>
          <w:p w14:paraId="4D7FD643" w14:textId="77777777" w:rsidR="00762208" w:rsidRPr="00E15D0E" w:rsidRDefault="00762208" w:rsidP="00221863">
            <w:pPr>
              <w:spacing w:after="200" w:line="276" w:lineRule="auto"/>
              <w:contextualSpacing/>
              <w:jc w:val="both"/>
              <w:rPr>
                <w:rFonts w:asciiTheme="minorHAnsi" w:hAnsiTheme="minorHAnsi" w:cstheme="minorHAnsi"/>
                <w:sz w:val="24"/>
                <w:szCs w:val="24"/>
              </w:rPr>
            </w:pPr>
            <w:r w:rsidRPr="00E15D0E">
              <w:rPr>
                <w:rFonts w:asciiTheme="minorHAnsi" w:hAnsiTheme="minorHAnsi" w:cstheme="minorHAnsi"/>
                <w:sz w:val="24"/>
                <w:szCs w:val="24"/>
              </w:rPr>
              <w:t>Zakres prac</w:t>
            </w:r>
          </w:p>
          <w:p w14:paraId="3C4BAAA5" w14:textId="77777777" w:rsidR="00762208" w:rsidRPr="00E15D0E" w:rsidRDefault="00762208" w:rsidP="00221863">
            <w:pPr>
              <w:spacing w:after="200" w:line="276" w:lineRule="auto"/>
              <w:contextualSpacing/>
              <w:jc w:val="both"/>
              <w:rPr>
                <w:rFonts w:asciiTheme="minorHAnsi" w:hAnsiTheme="minorHAnsi" w:cstheme="minorHAnsi"/>
                <w:sz w:val="24"/>
                <w:szCs w:val="24"/>
              </w:rPr>
            </w:pPr>
            <w:r w:rsidRPr="00E15D0E">
              <w:rPr>
                <w:rFonts w:asciiTheme="minorHAnsi" w:hAnsiTheme="minorHAnsi" w:cstheme="minorHAnsi"/>
                <w:sz w:val="24"/>
                <w:szCs w:val="24"/>
              </w:rPr>
              <w:t>( uzgodniony i zatwierdzony )</w:t>
            </w:r>
          </w:p>
        </w:tc>
        <w:tc>
          <w:tcPr>
            <w:tcW w:w="1458" w:type="dxa"/>
          </w:tcPr>
          <w:p w14:paraId="3DDE61C5" w14:textId="77777777" w:rsidR="00762208" w:rsidRPr="00E15D0E" w:rsidRDefault="00762208" w:rsidP="00221863">
            <w:pPr>
              <w:spacing w:after="200" w:line="276" w:lineRule="auto"/>
              <w:contextualSpacing/>
              <w:jc w:val="both"/>
              <w:rPr>
                <w:rFonts w:asciiTheme="minorHAnsi" w:hAnsiTheme="minorHAnsi" w:cstheme="minorHAnsi"/>
                <w:sz w:val="24"/>
                <w:szCs w:val="24"/>
              </w:rPr>
            </w:pPr>
            <w:r w:rsidRPr="00E15D0E">
              <w:rPr>
                <w:rFonts w:asciiTheme="minorHAnsi" w:hAnsiTheme="minorHAnsi" w:cstheme="minorHAnsi"/>
                <w:sz w:val="24"/>
                <w:szCs w:val="24"/>
              </w:rPr>
              <w:t>x</w:t>
            </w:r>
          </w:p>
        </w:tc>
        <w:tc>
          <w:tcPr>
            <w:tcW w:w="2310" w:type="dxa"/>
          </w:tcPr>
          <w:p w14:paraId="175996A4" w14:textId="77777777" w:rsidR="00762208" w:rsidRPr="00E15D0E" w:rsidRDefault="00762208" w:rsidP="00221863">
            <w:pPr>
              <w:spacing w:after="200" w:line="276" w:lineRule="auto"/>
              <w:contextualSpacing/>
              <w:jc w:val="both"/>
              <w:rPr>
                <w:rFonts w:asciiTheme="minorHAnsi" w:hAnsiTheme="minorHAnsi" w:cstheme="minorHAnsi"/>
                <w:sz w:val="24"/>
                <w:szCs w:val="24"/>
              </w:rPr>
            </w:pPr>
          </w:p>
        </w:tc>
      </w:tr>
      <w:tr w:rsidR="00762208" w:rsidRPr="00E15D0E" w14:paraId="33D716DC" w14:textId="77777777" w:rsidTr="00221863">
        <w:trPr>
          <w:trHeight w:val="237"/>
        </w:trPr>
        <w:tc>
          <w:tcPr>
            <w:tcW w:w="806" w:type="dxa"/>
            <w:vAlign w:val="center"/>
          </w:tcPr>
          <w:p w14:paraId="621348F2" w14:textId="77777777" w:rsidR="00762208" w:rsidRPr="00E15D0E" w:rsidRDefault="00762208" w:rsidP="00762208">
            <w:pPr>
              <w:numPr>
                <w:ilvl w:val="0"/>
                <w:numId w:val="21"/>
              </w:numPr>
              <w:spacing w:after="200" w:line="276" w:lineRule="auto"/>
              <w:contextualSpacing/>
              <w:jc w:val="both"/>
              <w:rPr>
                <w:rFonts w:asciiTheme="minorHAnsi" w:hAnsiTheme="minorHAnsi" w:cstheme="minorHAnsi"/>
                <w:sz w:val="24"/>
                <w:szCs w:val="24"/>
              </w:rPr>
            </w:pPr>
          </w:p>
        </w:tc>
        <w:tc>
          <w:tcPr>
            <w:tcW w:w="5392" w:type="dxa"/>
            <w:vAlign w:val="center"/>
          </w:tcPr>
          <w:p w14:paraId="18E26A05" w14:textId="77777777" w:rsidR="00762208" w:rsidRPr="00E15D0E" w:rsidRDefault="00762208" w:rsidP="00221863">
            <w:pPr>
              <w:spacing w:after="200" w:line="276" w:lineRule="auto"/>
              <w:contextualSpacing/>
              <w:jc w:val="both"/>
              <w:rPr>
                <w:rFonts w:asciiTheme="minorHAnsi" w:hAnsiTheme="minorHAnsi" w:cstheme="minorHAnsi"/>
                <w:sz w:val="24"/>
                <w:szCs w:val="24"/>
              </w:rPr>
            </w:pPr>
            <w:r w:rsidRPr="00E15D0E">
              <w:rPr>
                <w:rFonts w:asciiTheme="minorHAnsi" w:hAnsiTheme="minorHAnsi" w:cstheme="minorHAnsi"/>
                <w:sz w:val="24"/>
                <w:szCs w:val="24"/>
              </w:rPr>
              <w:t>Projekt techniczny</w:t>
            </w:r>
            <w:r w:rsidRPr="00E15D0E">
              <w:rPr>
                <w:rFonts w:asciiTheme="minorHAnsi" w:hAnsiTheme="minorHAnsi" w:cstheme="minorHAnsi"/>
                <w:sz w:val="24"/>
                <w:szCs w:val="24"/>
              </w:rPr>
              <w:tab/>
              <w:t xml:space="preserve"> </w:t>
            </w:r>
          </w:p>
          <w:p w14:paraId="410A1031" w14:textId="77777777" w:rsidR="00762208" w:rsidRPr="00E15D0E" w:rsidRDefault="00762208" w:rsidP="00221863">
            <w:pPr>
              <w:spacing w:after="200" w:line="276" w:lineRule="auto"/>
              <w:contextualSpacing/>
              <w:jc w:val="both"/>
              <w:rPr>
                <w:rFonts w:asciiTheme="minorHAnsi" w:hAnsiTheme="minorHAnsi" w:cstheme="minorHAnsi"/>
                <w:sz w:val="24"/>
                <w:szCs w:val="24"/>
              </w:rPr>
            </w:pPr>
            <w:r w:rsidRPr="00E15D0E">
              <w:rPr>
                <w:rFonts w:asciiTheme="minorHAnsi" w:hAnsiTheme="minorHAnsi" w:cstheme="minorHAnsi"/>
                <w:sz w:val="24"/>
                <w:szCs w:val="24"/>
              </w:rPr>
              <w:t>(uzgodniony i zatwierdzony)</w:t>
            </w:r>
          </w:p>
        </w:tc>
        <w:tc>
          <w:tcPr>
            <w:tcW w:w="1458" w:type="dxa"/>
          </w:tcPr>
          <w:p w14:paraId="3A1C017E" w14:textId="77777777" w:rsidR="00762208" w:rsidRPr="00E15D0E" w:rsidRDefault="00762208" w:rsidP="00221863">
            <w:pPr>
              <w:spacing w:after="200" w:line="276" w:lineRule="auto"/>
              <w:contextualSpacing/>
              <w:jc w:val="both"/>
              <w:rPr>
                <w:rFonts w:asciiTheme="minorHAnsi" w:hAnsiTheme="minorHAnsi" w:cstheme="minorHAnsi"/>
                <w:sz w:val="24"/>
                <w:szCs w:val="24"/>
              </w:rPr>
            </w:pPr>
          </w:p>
        </w:tc>
        <w:tc>
          <w:tcPr>
            <w:tcW w:w="2310" w:type="dxa"/>
          </w:tcPr>
          <w:p w14:paraId="5F720282" w14:textId="77777777" w:rsidR="00762208" w:rsidRPr="00E15D0E" w:rsidRDefault="00762208" w:rsidP="00221863">
            <w:pPr>
              <w:spacing w:after="200" w:line="276" w:lineRule="auto"/>
              <w:contextualSpacing/>
              <w:jc w:val="both"/>
              <w:rPr>
                <w:rFonts w:asciiTheme="minorHAnsi" w:hAnsiTheme="minorHAnsi" w:cstheme="minorHAnsi"/>
                <w:sz w:val="24"/>
                <w:szCs w:val="24"/>
              </w:rPr>
            </w:pPr>
          </w:p>
        </w:tc>
      </w:tr>
      <w:tr w:rsidR="00762208" w:rsidRPr="00E15D0E" w14:paraId="585740D7" w14:textId="77777777" w:rsidTr="00221863">
        <w:trPr>
          <w:trHeight w:val="237"/>
        </w:trPr>
        <w:tc>
          <w:tcPr>
            <w:tcW w:w="806" w:type="dxa"/>
            <w:vAlign w:val="center"/>
          </w:tcPr>
          <w:p w14:paraId="5D94C365" w14:textId="77777777" w:rsidR="00762208" w:rsidRPr="00E15D0E" w:rsidRDefault="00762208" w:rsidP="00762208">
            <w:pPr>
              <w:numPr>
                <w:ilvl w:val="0"/>
                <w:numId w:val="21"/>
              </w:numPr>
              <w:spacing w:after="200" w:line="276" w:lineRule="auto"/>
              <w:contextualSpacing/>
              <w:jc w:val="both"/>
              <w:rPr>
                <w:rFonts w:asciiTheme="minorHAnsi" w:hAnsiTheme="minorHAnsi" w:cstheme="minorHAnsi"/>
                <w:sz w:val="24"/>
                <w:szCs w:val="24"/>
              </w:rPr>
            </w:pPr>
          </w:p>
        </w:tc>
        <w:tc>
          <w:tcPr>
            <w:tcW w:w="5392" w:type="dxa"/>
            <w:vAlign w:val="center"/>
          </w:tcPr>
          <w:p w14:paraId="2F18F2DA" w14:textId="77777777" w:rsidR="00762208" w:rsidRPr="00E15D0E" w:rsidRDefault="00762208" w:rsidP="00221863">
            <w:pPr>
              <w:spacing w:after="200" w:line="276" w:lineRule="auto"/>
              <w:contextualSpacing/>
              <w:jc w:val="both"/>
              <w:rPr>
                <w:rFonts w:asciiTheme="minorHAnsi" w:hAnsiTheme="minorHAnsi" w:cstheme="minorHAnsi"/>
                <w:sz w:val="24"/>
                <w:szCs w:val="24"/>
              </w:rPr>
            </w:pPr>
            <w:r w:rsidRPr="00E15D0E">
              <w:rPr>
                <w:rFonts w:asciiTheme="minorHAnsi" w:hAnsiTheme="minorHAnsi" w:cstheme="minorHAnsi"/>
                <w:sz w:val="24"/>
                <w:szCs w:val="24"/>
              </w:rPr>
              <w:t xml:space="preserve">Harmonogram realizacji prac </w:t>
            </w:r>
          </w:p>
          <w:p w14:paraId="6B296404" w14:textId="77777777" w:rsidR="00762208" w:rsidRPr="00E15D0E" w:rsidRDefault="00762208" w:rsidP="00221863">
            <w:pPr>
              <w:spacing w:after="200" w:line="276" w:lineRule="auto"/>
              <w:contextualSpacing/>
              <w:jc w:val="both"/>
              <w:rPr>
                <w:rFonts w:asciiTheme="minorHAnsi" w:hAnsiTheme="minorHAnsi" w:cstheme="minorHAnsi"/>
                <w:b/>
                <w:i/>
                <w:sz w:val="24"/>
                <w:szCs w:val="24"/>
              </w:rPr>
            </w:pPr>
            <w:r w:rsidRPr="00E15D0E">
              <w:rPr>
                <w:rFonts w:asciiTheme="minorHAnsi" w:hAnsiTheme="minorHAnsi" w:cstheme="minorHAnsi"/>
                <w:sz w:val="24"/>
                <w:szCs w:val="24"/>
              </w:rPr>
              <w:t>( uzgodniony i zatwierdzony ) oraz zaopiniowany przez służby BHP wykonawcy</w:t>
            </w:r>
          </w:p>
        </w:tc>
        <w:tc>
          <w:tcPr>
            <w:tcW w:w="1458" w:type="dxa"/>
          </w:tcPr>
          <w:p w14:paraId="2DEEF0F4" w14:textId="77777777" w:rsidR="00762208" w:rsidRPr="00E15D0E" w:rsidRDefault="00762208" w:rsidP="00221863">
            <w:pPr>
              <w:spacing w:after="200" w:line="276" w:lineRule="auto"/>
              <w:contextualSpacing/>
              <w:jc w:val="both"/>
              <w:rPr>
                <w:rFonts w:asciiTheme="minorHAnsi" w:hAnsiTheme="minorHAnsi" w:cstheme="minorHAnsi"/>
                <w:sz w:val="24"/>
                <w:szCs w:val="24"/>
              </w:rPr>
            </w:pPr>
            <w:r w:rsidRPr="00E15D0E">
              <w:rPr>
                <w:rFonts w:asciiTheme="minorHAnsi" w:hAnsiTheme="minorHAnsi" w:cstheme="minorHAnsi"/>
                <w:sz w:val="24"/>
                <w:szCs w:val="24"/>
              </w:rPr>
              <w:t>x</w:t>
            </w:r>
          </w:p>
        </w:tc>
        <w:tc>
          <w:tcPr>
            <w:tcW w:w="2310" w:type="dxa"/>
          </w:tcPr>
          <w:p w14:paraId="429E9216" w14:textId="77777777" w:rsidR="00762208" w:rsidRPr="00E15D0E" w:rsidRDefault="00762208" w:rsidP="00221863">
            <w:pPr>
              <w:spacing w:after="200" w:line="276" w:lineRule="auto"/>
              <w:contextualSpacing/>
              <w:jc w:val="both"/>
              <w:rPr>
                <w:rFonts w:asciiTheme="minorHAnsi" w:hAnsiTheme="minorHAnsi" w:cstheme="minorHAnsi"/>
                <w:sz w:val="24"/>
                <w:szCs w:val="24"/>
              </w:rPr>
            </w:pPr>
          </w:p>
        </w:tc>
      </w:tr>
      <w:tr w:rsidR="00762208" w:rsidRPr="00E15D0E" w14:paraId="77A6FCF5" w14:textId="77777777" w:rsidTr="00221863">
        <w:trPr>
          <w:trHeight w:val="237"/>
        </w:trPr>
        <w:tc>
          <w:tcPr>
            <w:tcW w:w="806" w:type="dxa"/>
            <w:vAlign w:val="center"/>
          </w:tcPr>
          <w:p w14:paraId="265F52B2" w14:textId="77777777" w:rsidR="00762208" w:rsidRPr="00E15D0E" w:rsidRDefault="00762208" w:rsidP="00762208">
            <w:pPr>
              <w:numPr>
                <w:ilvl w:val="0"/>
                <w:numId w:val="21"/>
              </w:numPr>
              <w:spacing w:after="200" w:line="276" w:lineRule="auto"/>
              <w:contextualSpacing/>
              <w:jc w:val="both"/>
              <w:rPr>
                <w:rFonts w:asciiTheme="minorHAnsi" w:hAnsiTheme="minorHAnsi" w:cstheme="minorHAnsi"/>
                <w:sz w:val="24"/>
                <w:szCs w:val="24"/>
              </w:rPr>
            </w:pPr>
          </w:p>
        </w:tc>
        <w:tc>
          <w:tcPr>
            <w:tcW w:w="5392" w:type="dxa"/>
            <w:vAlign w:val="center"/>
          </w:tcPr>
          <w:p w14:paraId="31F4414B" w14:textId="77777777" w:rsidR="00762208" w:rsidRPr="00E15D0E" w:rsidRDefault="00762208" w:rsidP="00221863">
            <w:pPr>
              <w:spacing w:after="200" w:line="276" w:lineRule="auto"/>
              <w:contextualSpacing/>
              <w:jc w:val="both"/>
              <w:rPr>
                <w:rFonts w:asciiTheme="minorHAnsi" w:hAnsiTheme="minorHAnsi" w:cstheme="minorHAnsi"/>
                <w:sz w:val="24"/>
                <w:szCs w:val="24"/>
              </w:rPr>
            </w:pPr>
            <w:r w:rsidRPr="00E15D0E">
              <w:rPr>
                <w:rFonts w:asciiTheme="minorHAnsi" w:hAnsiTheme="minorHAnsi" w:cstheme="minorHAnsi"/>
                <w:sz w:val="24"/>
                <w:szCs w:val="24"/>
              </w:rPr>
              <w:t xml:space="preserve">Przewidywany - Plan odpadów przewidzianych do wytworzenia </w:t>
            </w:r>
            <w:r w:rsidRPr="00E15D0E">
              <w:rPr>
                <w:rFonts w:asciiTheme="minorHAnsi" w:hAnsiTheme="minorHAnsi" w:cstheme="minorHAnsi"/>
                <w:sz w:val="24"/>
                <w:szCs w:val="24"/>
              </w:rPr>
              <w:br/>
              <w:t>w związku z realizowaną umową rynkową, zawierający prognozę : rodzaju odpadów, ilości oraz planowanych sposobach ich zagospodarowania (Załącznik Z-2)</w:t>
            </w:r>
          </w:p>
        </w:tc>
        <w:tc>
          <w:tcPr>
            <w:tcW w:w="1458" w:type="dxa"/>
          </w:tcPr>
          <w:p w14:paraId="0279B0CB" w14:textId="77777777" w:rsidR="00762208" w:rsidRPr="00E15D0E" w:rsidRDefault="00762208" w:rsidP="00221863">
            <w:pPr>
              <w:spacing w:after="200" w:line="276" w:lineRule="auto"/>
              <w:contextualSpacing/>
              <w:jc w:val="both"/>
              <w:rPr>
                <w:rFonts w:asciiTheme="minorHAnsi" w:hAnsiTheme="minorHAnsi" w:cstheme="minorHAnsi"/>
                <w:sz w:val="24"/>
                <w:szCs w:val="24"/>
              </w:rPr>
            </w:pPr>
            <w:r w:rsidRPr="00E15D0E">
              <w:rPr>
                <w:rFonts w:asciiTheme="minorHAnsi" w:hAnsiTheme="minorHAnsi" w:cstheme="minorHAnsi"/>
                <w:sz w:val="24"/>
                <w:szCs w:val="24"/>
              </w:rPr>
              <w:t>x</w:t>
            </w:r>
          </w:p>
        </w:tc>
        <w:tc>
          <w:tcPr>
            <w:tcW w:w="2310" w:type="dxa"/>
          </w:tcPr>
          <w:p w14:paraId="1180075C" w14:textId="4B801556" w:rsidR="00762208" w:rsidRPr="00E15D0E" w:rsidRDefault="00762208" w:rsidP="00221863">
            <w:pPr>
              <w:spacing w:after="200" w:line="276" w:lineRule="auto"/>
              <w:contextualSpacing/>
              <w:jc w:val="both"/>
              <w:rPr>
                <w:rFonts w:asciiTheme="minorHAnsi" w:hAnsiTheme="minorHAnsi" w:cstheme="minorHAnsi"/>
                <w:sz w:val="24"/>
                <w:szCs w:val="24"/>
              </w:rPr>
            </w:pPr>
            <w:r w:rsidRPr="00E15D0E">
              <w:rPr>
                <w:rFonts w:asciiTheme="minorHAnsi" w:hAnsiTheme="minorHAnsi" w:cstheme="minorHAnsi"/>
                <w:sz w:val="24"/>
                <w:szCs w:val="24"/>
              </w:rPr>
              <w:t>Instrukcja postępowania z odpadami wytworzonymi w  Elektrowni Połaniec  nr I/</w:t>
            </w:r>
            <w:r w:rsidR="002414FA">
              <w:rPr>
                <w:rFonts w:asciiTheme="minorHAnsi" w:hAnsiTheme="minorHAnsi" w:cstheme="minorHAnsi"/>
                <w:sz w:val="24"/>
                <w:szCs w:val="24"/>
              </w:rPr>
              <w:t>MS</w:t>
            </w:r>
            <w:r w:rsidRPr="00E15D0E">
              <w:rPr>
                <w:rFonts w:asciiTheme="minorHAnsi" w:hAnsiTheme="minorHAnsi" w:cstheme="minorHAnsi"/>
                <w:sz w:val="24"/>
                <w:szCs w:val="24"/>
              </w:rPr>
              <w:t>/P/41/2014</w:t>
            </w:r>
          </w:p>
        </w:tc>
      </w:tr>
      <w:tr w:rsidR="00762208" w:rsidRPr="00E15D0E" w14:paraId="1B792ACE" w14:textId="77777777" w:rsidTr="00221863">
        <w:trPr>
          <w:trHeight w:val="237"/>
        </w:trPr>
        <w:tc>
          <w:tcPr>
            <w:tcW w:w="806" w:type="dxa"/>
            <w:vAlign w:val="center"/>
          </w:tcPr>
          <w:p w14:paraId="5C433E1C" w14:textId="77777777" w:rsidR="00762208" w:rsidRPr="00E15D0E" w:rsidRDefault="00762208" w:rsidP="00762208">
            <w:pPr>
              <w:numPr>
                <w:ilvl w:val="0"/>
                <w:numId w:val="21"/>
              </w:numPr>
              <w:spacing w:after="200" w:line="276" w:lineRule="auto"/>
              <w:contextualSpacing/>
              <w:jc w:val="both"/>
              <w:rPr>
                <w:rFonts w:asciiTheme="minorHAnsi" w:hAnsiTheme="minorHAnsi" w:cstheme="minorHAnsi"/>
                <w:sz w:val="24"/>
                <w:szCs w:val="24"/>
              </w:rPr>
            </w:pPr>
          </w:p>
        </w:tc>
        <w:tc>
          <w:tcPr>
            <w:tcW w:w="5392" w:type="dxa"/>
            <w:vAlign w:val="center"/>
          </w:tcPr>
          <w:p w14:paraId="1AB2A2CC" w14:textId="77777777" w:rsidR="00762208" w:rsidRPr="00E15D0E" w:rsidRDefault="00762208" w:rsidP="00221863">
            <w:pPr>
              <w:spacing w:after="200" w:line="276" w:lineRule="auto"/>
              <w:contextualSpacing/>
              <w:jc w:val="both"/>
              <w:rPr>
                <w:rFonts w:asciiTheme="minorHAnsi" w:hAnsiTheme="minorHAnsi" w:cstheme="minorHAnsi"/>
                <w:sz w:val="24"/>
                <w:szCs w:val="24"/>
              </w:rPr>
            </w:pPr>
            <w:r w:rsidRPr="00E15D0E">
              <w:rPr>
                <w:rFonts w:asciiTheme="minorHAnsi" w:hAnsiTheme="minorHAnsi" w:cstheme="minorHAnsi"/>
                <w:sz w:val="24"/>
                <w:szCs w:val="24"/>
              </w:rPr>
              <w:t xml:space="preserve">Plan Kontroli i Badań </w:t>
            </w:r>
          </w:p>
          <w:p w14:paraId="521C31CB" w14:textId="77777777" w:rsidR="00762208" w:rsidRPr="00E15D0E" w:rsidRDefault="00762208" w:rsidP="00221863">
            <w:pPr>
              <w:spacing w:after="200" w:line="276" w:lineRule="auto"/>
              <w:contextualSpacing/>
              <w:jc w:val="both"/>
              <w:rPr>
                <w:rFonts w:asciiTheme="minorHAnsi" w:hAnsiTheme="minorHAnsi" w:cstheme="minorHAnsi"/>
                <w:sz w:val="24"/>
                <w:szCs w:val="24"/>
              </w:rPr>
            </w:pPr>
            <w:r w:rsidRPr="00E15D0E">
              <w:rPr>
                <w:rFonts w:asciiTheme="minorHAnsi" w:hAnsiTheme="minorHAnsi" w:cstheme="minorHAnsi"/>
                <w:sz w:val="24"/>
                <w:szCs w:val="24"/>
              </w:rPr>
              <w:t>( uzgodniony przez strony i zatwierdzony )</w:t>
            </w:r>
          </w:p>
        </w:tc>
        <w:tc>
          <w:tcPr>
            <w:tcW w:w="1458" w:type="dxa"/>
          </w:tcPr>
          <w:p w14:paraId="1EAF0FBD" w14:textId="77777777" w:rsidR="00762208" w:rsidRPr="00E15D0E" w:rsidRDefault="00762208" w:rsidP="00221863">
            <w:pPr>
              <w:spacing w:after="200" w:line="276" w:lineRule="auto"/>
              <w:contextualSpacing/>
              <w:jc w:val="both"/>
              <w:rPr>
                <w:rFonts w:asciiTheme="minorHAnsi" w:hAnsiTheme="minorHAnsi" w:cstheme="minorHAnsi"/>
                <w:sz w:val="24"/>
                <w:szCs w:val="24"/>
              </w:rPr>
            </w:pPr>
            <w:r w:rsidRPr="00E15D0E">
              <w:rPr>
                <w:rFonts w:asciiTheme="minorHAnsi" w:hAnsiTheme="minorHAnsi" w:cstheme="minorHAnsi"/>
                <w:sz w:val="24"/>
                <w:szCs w:val="24"/>
              </w:rPr>
              <w:t>x</w:t>
            </w:r>
          </w:p>
        </w:tc>
        <w:tc>
          <w:tcPr>
            <w:tcW w:w="2310" w:type="dxa"/>
          </w:tcPr>
          <w:p w14:paraId="3CFB9B14" w14:textId="77777777" w:rsidR="00762208" w:rsidRPr="00E15D0E" w:rsidRDefault="00762208" w:rsidP="00221863">
            <w:pPr>
              <w:spacing w:after="200" w:line="276" w:lineRule="auto"/>
              <w:contextualSpacing/>
              <w:jc w:val="both"/>
              <w:rPr>
                <w:rFonts w:asciiTheme="minorHAnsi" w:hAnsiTheme="minorHAnsi" w:cstheme="minorHAnsi"/>
                <w:sz w:val="24"/>
                <w:szCs w:val="24"/>
              </w:rPr>
            </w:pPr>
          </w:p>
        </w:tc>
      </w:tr>
      <w:tr w:rsidR="00762208" w:rsidRPr="00E15D0E" w14:paraId="742FE871" w14:textId="77777777" w:rsidTr="00221863">
        <w:trPr>
          <w:trHeight w:val="237"/>
        </w:trPr>
        <w:tc>
          <w:tcPr>
            <w:tcW w:w="806" w:type="dxa"/>
            <w:vAlign w:val="center"/>
          </w:tcPr>
          <w:p w14:paraId="126BE0D4" w14:textId="77777777" w:rsidR="00762208" w:rsidRPr="00E15D0E" w:rsidRDefault="00762208" w:rsidP="00762208">
            <w:pPr>
              <w:numPr>
                <w:ilvl w:val="0"/>
                <w:numId w:val="21"/>
              </w:numPr>
              <w:spacing w:after="200" w:line="276" w:lineRule="auto"/>
              <w:contextualSpacing/>
              <w:jc w:val="both"/>
              <w:rPr>
                <w:rFonts w:asciiTheme="minorHAnsi" w:hAnsiTheme="minorHAnsi" w:cstheme="minorHAnsi"/>
                <w:sz w:val="24"/>
                <w:szCs w:val="24"/>
              </w:rPr>
            </w:pPr>
          </w:p>
        </w:tc>
        <w:tc>
          <w:tcPr>
            <w:tcW w:w="5392" w:type="dxa"/>
            <w:vAlign w:val="center"/>
          </w:tcPr>
          <w:p w14:paraId="4F9CDD23" w14:textId="77777777" w:rsidR="00762208" w:rsidRPr="00E15D0E" w:rsidRDefault="00762208" w:rsidP="00221863">
            <w:pPr>
              <w:spacing w:after="200" w:line="276" w:lineRule="auto"/>
              <w:contextualSpacing/>
              <w:jc w:val="both"/>
              <w:rPr>
                <w:rFonts w:asciiTheme="minorHAnsi" w:hAnsiTheme="minorHAnsi" w:cstheme="minorHAnsi"/>
                <w:sz w:val="24"/>
                <w:szCs w:val="24"/>
              </w:rPr>
            </w:pPr>
            <w:r w:rsidRPr="00E15D0E">
              <w:rPr>
                <w:rFonts w:asciiTheme="minorHAnsi" w:hAnsiTheme="minorHAnsi" w:cstheme="minorHAnsi"/>
                <w:sz w:val="24"/>
                <w:szCs w:val="24"/>
              </w:rPr>
              <w:t xml:space="preserve">Uzgodniona z UDT Technologia naprawy </w:t>
            </w:r>
          </w:p>
          <w:p w14:paraId="4FDC636D" w14:textId="77777777" w:rsidR="00762208" w:rsidRPr="00E15D0E" w:rsidRDefault="00762208" w:rsidP="00221863">
            <w:pPr>
              <w:spacing w:after="200" w:line="276" w:lineRule="auto"/>
              <w:contextualSpacing/>
              <w:jc w:val="both"/>
              <w:rPr>
                <w:rFonts w:asciiTheme="minorHAnsi" w:hAnsiTheme="minorHAnsi" w:cstheme="minorHAnsi"/>
                <w:sz w:val="24"/>
                <w:szCs w:val="24"/>
              </w:rPr>
            </w:pPr>
            <w:r w:rsidRPr="00E15D0E">
              <w:rPr>
                <w:rFonts w:asciiTheme="minorHAnsi" w:hAnsiTheme="minorHAnsi" w:cstheme="minorHAnsi"/>
                <w:sz w:val="24"/>
                <w:szCs w:val="24"/>
              </w:rPr>
              <w:t xml:space="preserve">( dla urządzeń wymagających dozoru z UDT ) </w:t>
            </w:r>
            <w:r w:rsidRPr="00E15D0E">
              <w:rPr>
                <w:rFonts w:asciiTheme="minorHAnsi" w:hAnsiTheme="minorHAnsi" w:cstheme="minorHAnsi"/>
                <w:sz w:val="24"/>
                <w:szCs w:val="24"/>
                <w:highlight w:val="yellow"/>
              </w:rPr>
              <w:t xml:space="preserve"> </w:t>
            </w:r>
          </w:p>
        </w:tc>
        <w:tc>
          <w:tcPr>
            <w:tcW w:w="1458" w:type="dxa"/>
          </w:tcPr>
          <w:p w14:paraId="54DF3306" w14:textId="77777777" w:rsidR="00762208" w:rsidRPr="00E15D0E" w:rsidRDefault="00762208" w:rsidP="00221863">
            <w:pPr>
              <w:spacing w:after="200" w:line="276" w:lineRule="auto"/>
              <w:contextualSpacing/>
              <w:jc w:val="both"/>
              <w:rPr>
                <w:rFonts w:asciiTheme="minorHAnsi" w:hAnsiTheme="minorHAnsi" w:cstheme="minorHAnsi"/>
                <w:sz w:val="24"/>
                <w:szCs w:val="24"/>
              </w:rPr>
            </w:pPr>
          </w:p>
        </w:tc>
        <w:tc>
          <w:tcPr>
            <w:tcW w:w="2310" w:type="dxa"/>
          </w:tcPr>
          <w:p w14:paraId="11B552A3" w14:textId="77777777" w:rsidR="00762208" w:rsidRPr="00E15D0E" w:rsidRDefault="00762208" w:rsidP="00221863">
            <w:pPr>
              <w:spacing w:after="200" w:line="276" w:lineRule="auto"/>
              <w:contextualSpacing/>
              <w:jc w:val="both"/>
              <w:rPr>
                <w:rFonts w:asciiTheme="minorHAnsi" w:hAnsiTheme="minorHAnsi" w:cstheme="minorHAnsi"/>
                <w:sz w:val="24"/>
                <w:szCs w:val="24"/>
              </w:rPr>
            </w:pPr>
          </w:p>
        </w:tc>
      </w:tr>
      <w:tr w:rsidR="00762208" w:rsidRPr="00E15D0E" w14:paraId="42A9C301" w14:textId="77777777" w:rsidTr="00221863">
        <w:trPr>
          <w:trHeight w:val="237"/>
        </w:trPr>
        <w:tc>
          <w:tcPr>
            <w:tcW w:w="806" w:type="dxa"/>
            <w:vAlign w:val="center"/>
          </w:tcPr>
          <w:p w14:paraId="6CF51DDA" w14:textId="77777777" w:rsidR="00762208" w:rsidRPr="00E15D0E" w:rsidRDefault="00762208" w:rsidP="00221863">
            <w:pPr>
              <w:spacing w:after="200" w:line="276" w:lineRule="auto"/>
              <w:jc w:val="both"/>
              <w:rPr>
                <w:rFonts w:asciiTheme="minorHAnsi" w:hAnsiTheme="minorHAnsi" w:cstheme="minorHAnsi"/>
                <w:b/>
                <w:i/>
                <w:sz w:val="24"/>
                <w:szCs w:val="24"/>
              </w:rPr>
            </w:pPr>
            <w:r w:rsidRPr="00E15D0E">
              <w:rPr>
                <w:rFonts w:asciiTheme="minorHAnsi" w:hAnsiTheme="minorHAnsi" w:cstheme="minorHAnsi"/>
                <w:b/>
                <w:i/>
                <w:sz w:val="24"/>
                <w:szCs w:val="24"/>
              </w:rPr>
              <w:t>B</w:t>
            </w:r>
          </w:p>
        </w:tc>
        <w:tc>
          <w:tcPr>
            <w:tcW w:w="6850" w:type="dxa"/>
            <w:gridSpan w:val="2"/>
            <w:vAlign w:val="center"/>
          </w:tcPr>
          <w:p w14:paraId="12871621" w14:textId="77777777" w:rsidR="00762208" w:rsidRPr="00E15D0E" w:rsidRDefault="00762208" w:rsidP="00221863">
            <w:pPr>
              <w:spacing w:after="200" w:line="276" w:lineRule="auto"/>
              <w:ind w:left="284" w:hanging="250"/>
              <w:contextualSpacing/>
              <w:jc w:val="both"/>
              <w:rPr>
                <w:rFonts w:asciiTheme="minorHAnsi" w:hAnsiTheme="minorHAnsi" w:cstheme="minorHAnsi"/>
                <w:b/>
                <w:i/>
                <w:sz w:val="24"/>
                <w:szCs w:val="24"/>
              </w:rPr>
            </w:pPr>
            <w:r w:rsidRPr="00E15D0E">
              <w:rPr>
                <w:rFonts w:asciiTheme="minorHAnsi" w:hAnsiTheme="minorHAnsi" w:cstheme="minorHAnsi"/>
                <w:b/>
                <w:i/>
                <w:sz w:val="24"/>
                <w:szCs w:val="24"/>
              </w:rPr>
              <w:t>W TRAKCIE  REALIZACJI  PRAC</w:t>
            </w:r>
          </w:p>
        </w:tc>
        <w:tc>
          <w:tcPr>
            <w:tcW w:w="2310" w:type="dxa"/>
          </w:tcPr>
          <w:p w14:paraId="6368B30C" w14:textId="77777777" w:rsidR="00762208" w:rsidRPr="00E15D0E" w:rsidRDefault="00762208" w:rsidP="00221863">
            <w:pPr>
              <w:spacing w:after="200" w:line="276" w:lineRule="auto"/>
              <w:ind w:left="284" w:hanging="250"/>
              <w:contextualSpacing/>
              <w:jc w:val="both"/>
              <w:rPr>
                <w:rFonts w:asciiTheme="minorHAnsi" w:hAnsiTheme="minorHAnsi" w:cstheme="minorHAnsi"/>
                <w:b/>
                <w:i/>
                <w:sz w:val="24"/>
                <w:szCs w:val="24"/>
              </w:rPr>
            </w:pPr>
          </w:p>
        </w:tc>
      </w:tr>
      <w:tr w:rsidR="00762208" w:rsidRPr="00E15D0E" w14:paraId="278ACEFF" w14:textId="77777777" w:rsidTr="00221863">
        <w:trPr>
          <w:trHeight w:val="237"/>
        </w:trPr>
        <w:tc>
          <w:tcPr>
            <w:tcW w:w="806" w:type="dxa"/>
            <w:vAlign w:val="center"/>
          </w:tcPr>
          <w:p w14:paraId="05AAC992" w14:textId="77777777" w:rsidR="00762208" w:rsidRPr="00E15D0E" w:rsidRDefault="00762208" w:rsidP="00762208">
            <w:pPr>
              <w:numPr>
                <w:ilvl w:val="0"/>
                <w:numId w:val="20"/>
              </w:numPr>
              <w:spacing w:after="200" w:line="276" w:lineRule="auto"/>
              <w:contextualSpacing/>
              <w:jc w:val="both"/>
              <w:rPr>
                <w:rFonts w:asciiTheme="minorHAnsi" w:hAnsiTheme="minorHAnsi" w:cstheme="minorHAnsi"/>
                <w:sz w:val="24"/>
                <w:szCs w:val="24"/>
              </w:rPr>
            </w:pPr>
          </w:p>
        </w:tc>
        <w:tc>
          <w:tcPr>
            <w:tcW w:w="5392" w:type="dxa"/>
            <w:vAlign w:val="center"/>
          </w:tcPr>
          <w:p w14:paraId="04038F1B" w14:textId="77777777" w:rsidR="00762208" w:rsidRPr="00E15D0E" w:rsidRDefault="00762208" w:rsidP="00221863">
            <w:pPr>
              <w:spacing w:after="200" w:line="276" w:lineRule="auto"/>
              <w:rPr>
                <w:rFonts w:asciiTheme="minorHAnsi" w:hAnsiTheme="minorHAnsi" w:cstheme="minorHAnsi"/>
                <w:sz w:val="24"/>
                <w:szCs w:val="24"/>
              </w:rPr>
            </w:pPr>
            <w:r w:rsidRPr="00E15D0E">
              <w:rPr>
                <w:rFonts w:asciiTheme="minorHAnsi" w:hAnsiTheme="minorHAnsi" w:cstheme="minorHAnsi"/>
                <w:sz w:val="24"/>
                <w:szCs w:val="24"/>
              </w:rPr>
              <w:t xml:space="preserve">Raport z inspekcji wizualnej </w:t>
            </w:r>
          </w:p>
        </w:tc>
        <w:tc>
          <w:tcPr>
            <w:tcW w:w="1458" w:type="dxa"/>
          </w:tcPr>
          <w:p w14:paraId="1795A09B" w14:textId="77777777" w:rsidR="00762208" w:rsidRPr="00E15D0E" w:rsidRDefault="00762208" w:rsidP="00221863">
            <w:pPr>
              <w:spacing w:after="200" w:line="276" w:lineRule="auto"/>
              <w:contextualSpacing/>
              <w:jc w:val="both"/>
              <w:rPr>
                <w:rFonts w:asciiTheme="minorHAnsi" w:hAnsiTheme="minorHAnsi" w:cstheme="minorHAnsi"/>
                <w:sz w:val="24"/>
                <w:szCs w:val="24"/>
              </w:rPr>
            </w:pPr>
            <w:r w:rsidRPr="00E15D0E">
              <w:rPr>
                <w:rFonts w:asciiTheme="minorHAnsi" w:hAnsiTheme="minorHAnsi" w:cstheme="minorHAnsi"/>
                <w:sz w:val="24"/>
                <w:szCs w:val="24"/>
              </w:rPr>
              <w:t>x</w:t>
            </w:r>
          </w:p>
        </w:tc>
        <w:tc>
          <w:tcPr>
            <w:tcW w:w="2310" w:type="dxa"/>
          </w:tcPr>
          <w:p w14:paraId="623F0AB6" w14:textId="77777777" w:rsidR="00762208" w:rsidRPr="00E15D0E" w:rsidRDefault="00762208" w:rsidP="00221863">
            <w:pPr>
              <w:spacing w:after="200" w:line="276" w:lineRule="auto"/>
              <w:contextualSpacing/>
              <w:jc w:val="both"/>
              <w:rPr>
                <w:rFonts w:asciiTheme="minorHAnsi" w:hAnsiTheme="minorHAnsi" w:cstheme="minorHAnsi"/>
                <w:sz w:val="24"/>
                <w:szCs w:val="24"/>
              </w:rPr>
            </w:pPr>
          </w:p>
        </w:tc>
      </w:tr>
      <w:tr w:rsidR="00762208" w:rsidRPr="00E15D0E" w14:paraId="6E5AA40B" w14:textId="77777777" w:rsidTr="00221863">
        <w:trPr>
          <w:trHeight w:val="237"/>
        </w:trPr>
        <w:tc>
          <w:tcPr>
            <w:tcW w:w="806" w:type="dxa"/>
            <w:vAlign w:val="center"/>
          </w:tcPr>
          <w:p w14:paraId="1333CF2D" w14:textId="77777777" w:rsidR="00762208" w:rsidRPr="00E15D0E" w:rsidRDefault="00762208" w:rsidP="00762208">
            <w:pPr>
              <w:numPr>
                <w:ilvl w:val="0"/>
                <w:numId w:val="20"/>
              </w:numPr>
              <w:spacing w:after="200" w:line="276" w:lineRule="auto"/>
              <w:contextualSpacing/>
              <w:jc w:val="both"/>
              <w:rPr>
                <w:rFonts w:asciiTheme="minorHAnsi" w:hAnsiTheme="minorHAnsi" w:cstheme="minorHAnsi"/>
                <w:sz w:val="24"/>
                <w:szCs w:val="24"/>
              </w:rPr>
            </w:pPr>
          </w:p>
        </w:tc>
        <w:tc>
          <w:tcPr>
            <w:tcW w:w="5392" w:type="dxa"/>
            <w:vAlign w:val="center"/>
          </w:tcPr>
          <w:p w14:paraId="459FB036" w14:textId="77777777" w:rsidR="00762208" w:rsidRPr="00E15D0E" w:rsidRDefault="00762208" w:rsidP="00221863">
            <w:pPr>
              <w:spacing w:after="200" w:line="276" w:lineRule="auto"/>
              <w:contextualSpacing/>
              <w:rPr>
                <w:rFonts w:asciiTheme="minorHAnsi" w:hAnsiTheme="minorHAnsi" w:cstheme="minorHAnsi"/>
                <w:sz w:val="24"/>
                <w:szCs w:val="24"/>
              </w:rPr>
            </w:pPr>
            <w:r w:rsidRPr="00E15D0E">
              <w:rPr>
                <w:rFonts w:asciiTheme="minorHAnsi" w:hAnsiTheme="minorHAnsi" w:cstheme="minorHAnsi"/>
                <w:sz w:val="24"/>
                <w:szCs w:val="24"/>
              </w:rPr>
              <w:t xml:space="preserve">Uzgodniona z UDT Technologia naprawy </w:t>
            </w:r>
          </w:p>
          <w:p w14:paraId="1A37F0AB" w14:textId="77777777" w:rsidR="00762208" w:rsidRPr="00E15D0E" w:rsidRDefault="00762208" w:rsidP="00221863">
            <w:pPr>
              <w:spacing w:after="200" w:line="276" w:lineRule="auto"/>
              <w:rPr>
                <w:rFonts w:asciiTheme="minorHAnsi" w:hAnsiTheme="minorHAnsi" w:cstheme="minorHAnsi"/>
                <w:sz w:val="24"/>
                <w:szCs w:val="24"/>
              </w:rPr>
            </w:pPr>
            <w:r w:rsidRPr="00E15D0E">
              <w:rPr>
                <w:rFonts w:asciiTheme="minorHAnsi" w:hAnsiTheme="minorHAnsi" w:cstheme="minorHAnsi"/>
                <w:sz w:val="24"/>
                <w:szCs w:val="24"/>
              </w:rPr>
              <w:t xml:space="preserve">( dla urządzeń wymagających dozoru z UDT ) </w:t>
            </w:r>
            <w:r w:rsidRPr="00E15D0E">
              <w:rPr>
                <w:rFonts w:asciiTheme="minorHAnsi" w:hAnsiTheme="minorHAnsi" w:cstheme="minorHAnsi"/>
                <w:sz w:val="24"/>
                <w:szCs w:val="24"/>
                <w:highlight w:val="yellow"/>
              </w:rPr>
              <w:t xml:space="preserve"> </w:t>
            </w:r>
          </w:p>
        </w:tc>
        <w:tc>
          <w:tcPr>
            <w:tcW w:w="1458" w:type="dxa"/>
          </w:tcPr>
          <w:p w14:paraId="6F189CEC" w14:textId="77777777" w:rsidR="00762208" w:rsidRPr="00E15D0E" w:rsidRDefault="00762208" w:rsidP="00221863">
            <w:pPr>
              <w:spacing w:after="200" w:line="276" w:lineRule="auto"/>
              <w:contextualSpacing/>
              <w:jc w:val="both"/>
              <w:rPr>
                <w:rFonts w:asciiTheme="minorHAnsi" w:hAnsiTheme="minorHAnsi" w:cstheme="minorHAnsi"/>
                <w:sz w:val="24"/>
                <w:szCs w:val="24"/>
              </w:rPr>
            </w:pPr>
          </w:p>
        </w:tc>
        <w:tc>
          <w:tcPr>
            <w:tcW w:w="2310" w:type="dxa"/>
          </w:tcPr>
          <w:p w14:paraId="1E48EA8B" w14:textId="77777777" w:rsidR="00762208" w:rsidRPr="00E15D0E" w:rsidRDefault="00762208" w:rsidP="00221863">
            <w:pPr>
              <w:spacing w:after="200" w:line="276" w:lineRule="auto"/>
              <w:contextualSpacing/>
              <w:jc w:val="both"/>
              <w:rPr>
                <w:rFonts w:asciiTheme="minorHAnsi" w:hAnsiTheme="minorHAnsi" w:cstheme="minorHAnsi"/>
                <w:sz w:val="24"/>
                <w:szCs w:val="24"/>
              </w:rPr>
            </w:pPr>
          </w:p>
        </w:tc>
      </w:tr>
      <w:tr w:rsidR="00762208" w:rsidRPr="00E15D0E" w14:paraId="765A205E" w14:textId="77777777" w:rsidTr="00221863">
        <w:trPr>
          <w:trHeight w:val="237"/>
        </w:trPr>
        <w:tc>
          <w:tcPr>
            <w:tcW w:w="806" w:type="dxa"/>
            <w:vAlign w:val="center"/>
          </w:tcPr>
          <w:p w14:paraId="26543A20" w14:textId="77777777" w:rsidR="00762208" w:rsidRPr="00E15D0E" w:rsidRDefault="00762208" w:rsidP="00762208">
            <w:pPr>
              <w:numPr>
                <w:ilvl w:val="0"/>
                <w:numId w:val="20"/>
              </w:numPr>
              <w:spacing w:after="200" w:line="276" w:lineRule="auto"/>
              <w:contextualSpacing/>
              <w:jc w:val="both"/>
              <w:rPr>
                <w:rFonts w:asciiTheme="minorHAnsi" w:hAnsiTheme="minorHAnsi" w:cstheme="minorHAnsi"/>
                <w:sz w:val="24"/>
                <w:szCs w:val="24"/>
              </w:rPr>
            </w:pPr>
          </w:p>
        </w:tc>
        <w:tc>
          <w:tcPr>
            <w:tcW w:w="5392" w:type="dxa"/>
            <w:vAlign w:val="center"/>
          </w:tcPr>
          <w:p w14:paraId="0846A87B" w14:textId="77777777" w:rsidR="00762208" w:rsidRPr="00E15D0E" w:rsidRDefault="00762208" w:rsidP="00221863">
            <w:pPr>
              <w:spacing w:after="200" w:line="276" w:lineRule="auto"/>
              <w:rPr>
                <w:rFonts w:asciiTheme="minorHAnsi" w:hAnsiTheme="minorHAnsi" w:cstheme="minorHAnsi"/>
                <w:sz w:val="24"/>
                <w:szCs w:val="24"/>
              </w:rPr>
            </w:pPr>
            <w:r w:rsidRPr="00E15D0E">
              <w:rPr>
                <w:rFonts w:asciiTheme="minorHAnsi" w:hAnsiTheme="minorHAnsi" w:cstheme="minorHAnsi"/>
                <w:sz w:val="24"/>
                <w:szCs w:val="24"/>
              </w:rPr>
              <w:t>Tygodniowy raport realizacji prac wraz z aspektami BHP</w:t>
            </w:r>
          </w:p>
        </w:tc>
        <w:tc>
          <w:tcPr>
            <w:tcW w:w="1458" w:type="dxa"/>
          </w:tcPr>
          <w:p w14:paraId="19BA3BC5" w14:textId="77777777" w:rsidR="00762208" w:rsidRPr="00E15D0E" w:rsidRDefault="00762208" w:rsidP="00221863">
            <w:pPr>
              <w:spacing w:after="200" w:line="276" w:lineRule="auto"/>
              <w:contextualSpacing/>
              <w:jc w:val="both"/>
              <w:rPr>
                <w:rFonts w:asciiTheme="minorHAnsi" w:hAnsiTheme="minorHAnsi" w:cstheme="minorHAnsi"/>
                <w:sz w:val="24"/>
                <w:szCs w:val="24"/>
              </w:rPr>
            </w:pPr>
            <w:r w:rsidRPr="00E15D0E">
              <w:rPr>
                <w:rFonts w:asciiTheme="minorHAnsi" w:hAnsiTheme="minorHAnsi" w:cstheme="minorHAnsi"/>
                <w:sz w:val="24"/>
                <w:szCs w:val="24"/>
              </w:rPr>
              <w:t>x</w:t>
            </w:r>
          </w:p>
        </w:tc>
        <w:tc>
          <w:tcPr>
            <w:tcW w:w="2310" w:type="dxa"/>
          </w:tcPr>
          <w:p w14:paraId="1893BA2D" w14:textId="77777777" w:rsidR="00762208" w:rsidRPr="00E15D0E" w:rsidRDefault="00762208" w:rsidP="00221863">
            <w:pPr>
              <w:spacing w:after="200" w:line="276" w:lineRule="auto"/>
              <w:contextualSpacing/>
              <w:jc w:val="both"/>
              <w:rPr>
                <w:rFonts w:asciiTheme="minorHAnsi" w:hAnsiTheme="minorHAnsi" w:cstheme="minorHAnsi"/>
                <w:sz w:val="24"/>
                <w:szCs w:val="24"/>
              </w:rPr>
            </w:pPr>
          </w:p>
        </w:tc>
      </w:tr>
      <w:tr w:rsidR="00762208" w:rsidRPr="00E15D0E" w14:paraId="67AEC0F1" w14:textId="77777777" w:rsidTr="00221863">
        <w:trPr>
          <w:trHeight w:val="237"/>
        </w:trPr>
        <w:tc>
          <w:tcPr>
            <w:tcW w:w="806" w:type="dxa"/>
            <w:vAlign w:val="center"/>
          </w:tcPr>
          <w:p w14:paraId="7A98B60C" w14:textId="77777777" w:rsidR="00762208" w:rsidRPr="00E15D0E" w:rsidRDefault="00762208" w:rsidP="00762208">
            <w:pPr>
              <w:numPr>
                <w:ilvl w:val="0"/>
                <w:numId w:val="20"/>
              </w:numPr>
              <w:spacing w:after="200" w:line="276" w:lineRule="auto"/>
              <w:contextualSpacing/>
              <w:jc w:val="both"/>
              <w:rPr>
                <w:rFonts w:asciiTheme="minorHAnsi" w:hAnsiTheme="minorHAnsi" w:cstheme="minorHAnsi"/>
                <w:sz w:val="24"/>
                <w:szCs w:val="24"/>
              </w:rPr>
            </w:pPr>
          </w:p>
        </w:tc>
        <w:tc>
          <w:tcPr>
            <w:tcW w:w="5392" w:type="dxa"/>
            <w:vAlign w:val="center"/>
          </w:tcPr>
          <w:p w14:paraId="4F8CECF5" w14:textId="77777777" w:rsidR="00762208" w:rsidRPr="00E15D0E" w:rsidRDefault="00762208" w:rsidP="00221863">
            <w:pPr>
              <w:spacing w:after="200" w:line="276" w:lineRule="auto"/>
              <w:rPr>
                <w:rFonts w:asciiTheme="minorHAnsi" w:hAnsiTheme="minorHAnsi" w:cstheme="minorHAnsi"/>
                <w:sz w:val="24"/>
                <w:szCs w:val="24"/>
              </w:rPr>
            </w:pPr>
            <w:r w:rsidRPr="00E15D0E">
              <w:rPr>
                <w:rFonts w:asciiTheme="minorHAnsi" w:hAnsiTheme="minorHAnsi" w:cstheme="minorHAnsi"/>
                <w:sz w:val="24"/>
                <w:szCs w:val="24"/>
              </w:rPr>
              <w:t>Foty pomiarowe</w:t>
            </w:r>
          </w:p>
        </w:tc>
        <w:tc>
          <w:tcPr>
            <w:tcW w:w="1458" w:type="dxa"/>
          </w:tcPr>
          <w:p w14:paraId="6C6B63EB" w14:textId="77777777" w:rsidR="00762208" w:rsidRPr="00E15D0E" w:rsidRDefault="00310BA6" w:rsidP="00221863">
            <w:pPr>
              <w:spacing w:after="200" w:line="276" w:lineRule="auto"/>
              <w:contextualSpacing/>
              <w:jc w:val="both"/>
              <w:rPr>
                <w:rFonts w:asciiTheme="minorHAnsi" w:hAnsiTheme="minorHAnsi" w:cstheme="minorHAnsi"/>
                <w:sz w:val="24"/>
                <w:szCs w:val="24"/>
              </w:rPr>
            </w:pPr>
            <w:r>
              <w:rPr>
                <w:rFonts w:asciiTheme="minorHAnsi" w:hAnsiTheme="minorHAnsi" w:cstheme="minorHAnsi"/>
                <w:sz w:val="24"/>
                <w:szCs w:val="24"/>
              </w:rPr>
              <w:t>x</w:t>
            </w:r>
          </w:p>
        </w:tc>
        <w:tc>
          <w:tcPr>
            <w:tcW w:w="2310" w:type="dxa"/>
          </w:tcPr>
          <w:p w14:paraId="6EE5244E" w14:textId="77777777" w:rsidR="00762208" w:rsidRPr="00E15D0E" w:rsidRDefault="00762208" w:rsidP="00221863">
            <w:pPr>
              <w:spacing w:after="200" w:line="276" w:lineRule="auto"/>
              <w:contextualSpacing/>
              <w:jc w:val="both"/>
              <w:rPr>
                <w:rFonts w:asciiTheme="minorHAnsi" w:hAnsiTheme="minorHAnsi" w:cstheme="minorHAnsi"/>
                <w:sz w:val="24"/>
                <w:szCs w:val="24"/>
              </w:rPr>
            </w:pPr>
          </w:p>
        </w:tc>
      </w:tr>
      <w:tr w:rsidR="00762208" w:rsidRPr="00E15D0E" w14:paraId="020EFF1C" w14:textId="77777777" w:rsidTr="00221863">
        <w:trPr>
          <w:trHeight w:val="237"/>
        </w:trPr>
        <w:tc>
          <w:tcPr>
            <w:tcW w:w="806" w:type="dxa"/>
            <w:vAlign w:val="center"/>
          </w:tcPr>
          <w:p w14:paraId="362CBA17" w14:textId="77777777" w:rsidR="00762208" w:rsidRPr="00E15D0E" w:rsidRDefault="00762208" w:rsidP="00762208">
            <w:pPr>
              <w:numPr>
                <w:ilvl w:val="0"/>
                <w:numId w:val="20"/>
              </w:numPr>
              <w:spacing w:after="200" w:line="276" w:lineRule="auto"/>
              <w:contextualSpacing/>
              <w:jc w:val="both"/>
              <w:rPr>
                <w:rFonts w:asciiTheme="minorHAnsi" w:hAnsiTheme="minorHAnsi" w:cstheme="minorHAnsi"/>
                <w:sz w:val="24"/>
                <w:szCs w:val="24"/>
              </w:rPr>
            </w:pPr>
          </w:p>
        </w:tc>
        <w:tc>
          <w:tcPr>
            <w:tcW w:w="5392" w:type="dxa"/>
            <w:vAlign w:val="center"/>
          </w:tcPr>
          <w:p w14:paraId="6CEBC458" w14:textId="77777777" w:rsidR="00762208" w:rsidRPr="00E15D0E" w:rsidRDefault="00762208" w:rsidP="00221863">
            <w:pPr>
              <w:spacing w:after="200" w:line="276" w:lineRule="auto"/>
              <w:jc w:val="both"/>
              <w:rPr>
                <w:rFonts w:asciiTheme="minorHAnsi" w:hAnsiTheme="minorHAnsi" w:cstheme="minorHAnsi"/>
                <w:sz w:val="24"/>
                <w:szCs w:val="24"/>
              </w:rPr>
            </w:pPr>
            <w:r w:rsidRPr="00E15D0E">
              <w:rPr>
                <w:rFonts w:asciiTheme="minorHAnsi" w:hAnsiTheme="minorHAnsi" w:cstheme="minorHAnsi"/>
                <w:sz w:val="24"/>
                <w:szCs w:val="24"/>
              </w:rPr>
              <w:t>Dokumentacja fotograficzna</w:t>
            </w:r>
          </w:p>
          <w:p w14:paraId="2BD84274" w14:textId="77777777" w:rsidR="00762208" w:rsidRPr="00E15D0E" w:rsidRDefault="00762208" w:rsidP="00221863">
            <w:pPr>
              <w:spacing w:after="200" w:line="276" w:lineRule="auto"/>
              <w:jc w:val="both"/>
              <w:rPr>
                <w:rFonts w:asciiTheme="minorHAnsi" w:hAnsiTheme="minorHAnsi" w:cstheme="minorHAnsi"/>
                <w:sz w:val="24"/>
                <w:szCs w:val="24"/>
              </w:rPr>
            </w:pPr>
            <w:r w:rsidRPr="00E15D0E">
              <w:rPr>
                <w:rFonts w:asciiTheme="minorHAnsi" w:hAnsiTheme="minorHAnsi" w:cstheme="minorHAnsi"/>
                <w:sz w:val="24"/>
                <w:szCs w:val="24"/>
              </w:rPr>
              <w:t xml:space="preserve"> ( stan zastany )</w:t>
            </w:r>
          </w:p>
        </w:tc>
        <w:tc>
          <w:tcPr>
            <w:tcW w:w="1458" w:type="dxa"/>
          </w:tcPr>
          <w:p w14:paraId="227A37EE" w14:textId="77777777" w:rsidR="00762208" w:rsidRPr="00E15D0E" w:rsidDel="001C5765" w:rsidRDefault="00762208" w:rsidP="00221863">
            <w:pPr>
              <w:spacing w:after="200" w:line="276" w:lineRule="auto"/>
              <w:contextualSpacing/>
              <w:jc w:val="both"/>
              <w:rPr>
                <w:rFonts w:asciiTheme="minorHAnsi" w:hAnsiTheme="minorHAnsi" w:cstheme="minorHAnsi"/>
                <w:sz w:val="24"/>
                <w:szCs w:val="24"/>
              </w:rPr>
            </w:pPr>
          </w:p>
        </w:tc>
        <w:tc>
          <w:tcPr>
            <w:tcW w:w="2310" w:type="dxa"/>
          </w:tcPr>
          <w:p w14:paraId="45C06C7E" w14:textId="77777777" w:rsidR="00762208" w:rsidRPr="00E15D0E" w:rsidRDefault="00762208" w:rsidP="00221863">
            <w:pPr>
              <w:spacing w:after="200" w:line="276" w:lineRule="auto"/>
              <w:contextualSpacing/>
              <w:jc w:val="both"/>
              <w:rPr>
                <w:rFonts w:asciiTheme="minorHAnsi" w:hAnsiTheme="minorHAnsi" w:cstheme="minorHAnsi"/>
                <w:sz w:val="24"/>
                <w:szCs w:val="24"/>
              </w:rPr>
            </w:pPr>
          </w:p>
        </w:tc>
      </w:tr>
      <w:tr w:rsidR="00762208" w:rsidRPr="00E15D0E" w14:paraId="51A90446" w14:textId="77777777" w:rsidTr="00221863">
        <w:trPr>
          <w:trHeight w:val="237"/>
        </w:trPr>
        <w:tc>
          <w:tcPr>
            <w:tcW w:w="806" w:type="dxa"/>
            <w:vAlign w:val="center"/>
          </w:tcPr>
          <w:p w14:paraId="145D86C7" w14:textId="77777777" w:rsidR="00762208" w:rsidRPr="00E15D0E" w:rsidRDefault="00762208" w:rsidP="00762208">
            <w:pPr>
              <w:numPr>
                <w:ilvl w:val="0"/>
                <w:numId w:val="20"/>
              </w:numPr>
              <w:spacing w:after="200" w:line="276" w:lineRule="auto"/>
              <w:contextualSpacing/>
              <w:jc w:val="both"/>
              <w:rPr>
                <w:rFonts w:asciiTheme="minorHAnsi" w:hAnsiTheme="minorHAnsi" w:cstheme="minorHAnsi"/>
                <w:sz w:val="24"/>
                <w:szCs w:val="24"/>
              </w:rPr>
            </w:pPr>
          </w:p>
        </w:tc>
        <w:tc>
          <w:tcPr>
            <w:tcW w:w="5392" w:type="dxa"/>
            <w:vAlign w:val="center"/>
          </w:tcPr>
          <w:p w14:paraId="63083D36" w14:textId="77777777" w:rsidR="00762208" w:rsidRPr="00E15D0E" w:rsidRDefault="00762208" w:rsidP="00221863">
            <w:pPr>
              <w:spacing w:after="200" w:line="276" w:lineRule="auto"/>
              <w:jc w:val="both"/>
              <w:rPr>
                <w:rFonts w:asciiTheme="minorHAnsi" w:hAnsiTheme="minorHAnsi" w:cstheme="minorHAnsi"/>
                <w:sz w:val="24"/>
                <w:szCs w:val="24"/>
              </w:rPr>
            </w:pPr>
            <w:r w:rsidRPr="00E15D0E">
              <w:rPr>
                <w:rFonts w:asciiTheme="minorHAnsi" w:hAnsiTheme="minorHAnsi" w:cstheme="minorHAnsi"/>
                <w:sz w:val="24"/>
                <w:szCs w:val="24"/>
              </w:rPr>
              <w:t xml:space="preserve">Uzgodnienia zmiany zakresu prac </w:t>
            </w:r>
          </w:p>
          <w:p w14:paraId="4E2124F2" w14:textId="77777777" w:rsidR="00762208" w:rsidRPr="00E15D0E" w:rsidRDefault="00762208" w:rsidP="00221863">
            <w:pPr>
              <w:spacing w:after="200" w:line="276" w:lineRule="auto"/>
              <w:jc w:val="both"/>
              <w:rPr>
                <w:rFonts w:asciiTheme="minorHAnsi" w:hAnsiTheme="minorHAnsi" w:cstheme="minorHAnsi"/>
                <w:sz w:val="24"/>
                <w:szCs w:val="24"/>
              </w:rPr>
            </w:pPr>
            <w:r w:rsidRPr="00E15D0E">
              <w:rPr>
                <w:rFonts w:asciiTheme="minorHAnsi" w:hAnsiTheme="minorHAnsi" w:cstheme="minorHAnsi"/>
                <w:sz w:val="24"/>
                <w:szCs w:val="24"/>
              </w:rPr>
              <w:t>( uzgodniony przez strony i zatwierdzony )</w:t>
            </w:r>
            <w:r w:rsidRPr="00E15D0E">
              <w:rPr>
                <w:rFonts w:asciiTheme="minorHAnsi" w:hAnsiTheme="minorHAnsi" w:cstheme="minorHAnsi"/>
                <w:sz w:val="24"/>
                <w:szCs w:val="24"/>
                <w:highlight w:val="yellow"/>
              </w:rPr>
              <w:t xml:space="preserve"> </w:t>
            </w:r>
          </w:p>
        </w:tc>
        <w:tc>
          <w:tcPr>
            <w:tcW w:w="1458" w:type="dxa"/>
          </w:tcPr>
          <w:p w14:paraId="68933A11" w14:textId="77777777" w:rsidR="00762208" w:rsidRPr="00E15D0E" w:rsidRDefault="00762208" w:rsidP="00221863">
            <w:pPr>
              <w:spacing w:after="200" w:line="276" w:lineRule="auto"/>
              <w:contextualSpacing/>
              <w:jc w:val="both"/>
              <w:rPr>
                <w:rFonts w:asciiTheme="minorHAnsi" w:hAnsiTheme="minorHAnsi" w:cstheme="minorHAnsi"/>
                <w:sz w:val="24"/>
                <w:szCs w:val="24"/>
              </w:rPr>
            </w:pPr>
            <w:r w:rsidRPr="00E15D0E">
              <w:rPr>
                <w:rFonts w:asciiTheme="minorHAnsi" w:hAnsiTheme="minorHAnsi" w:cstheme="minorHAnsi"/>
                <w:sz w:val="24"/>
                <w:szCs w:val="24"/>
              </w:rPr>
              <w:t>x</w:t>
            </w:r>
          </w:p>
        </w:tc>
        <w:tc>
          <w:tcPr>
            <w:tcW w:w="2310" w:type="dxa"/>
          </w:tcPr>
          <w:p w14:paraId="73279C6D" w14:textId="77777777" w:rsidR="00762208" w:rsidRPr="00E15D0E" w:rsidRDefault="00762208" w:rsidP="00221863">
            <w:pPr>
              <w:spacing w:after="200" w:line="276" w:lineRule="auto"/>
              <w:contextualSpacing/>
              <w:jc w:val="both"/>
              <w:rPr>
                <w:rFonts w:asciiTheme="minorHAnsi" w:hAnsiTheme="minorHAnsi" w:cstheme="minorHAnsi"/>
                <w:sz w:val="24"/>
                <w:szCs w:val="24"/>
              </w:rPr>
            </w:pPr>
          </w:p>
        </w:tc>
      </w:tr>
      <w:tr w:rsidR="00762208" w:rsidRPr="00E15D0E" w14:paraId="1FF88A70" w14:textId="77777777" w:rsidTr="00221863">
        <w:trPr>
          <w:trHeight w:val="237"/>
        </w:trPr>
        <w:tc>
          <w:tcPr>
            <w:tcW w:w="806" w:type="dxa"/>
            <w:vAlign w:val="center"/>
          </w:tcPr>
          <w:p w14:paraId="5C15C2E0" w14:textId="77777777" w:rsidR="00762208" w:rsidRPr="00E15D0E" w:rsidRDefault="00762208" w:rsidP="00762208">
            <w:pPr>
              <w:numPr>
                <w:ilvl w:val="0"/>
                <w:numId w:val="20"/>
              </w:numPr>
              <w:spacing w:after="200" w:line="276" w:lineRule="auto"/>
              <w:contextualSpacing/>
              <w:jc w:val="both"/>
              <w:rPr>
                <w:rFonts w:asciiTheme="minorHAnsi" w:hAnsiTheme="minorHAnsi" w:cstheme="minorHAnsi"/>
                <w:sz w:val="24"/>
                <w:szCs w:val="24"/>
              </w:rPr>
            </w:pPr>
          </w:p>
        </w:tc>
        <w:tc>
          <w:tcPr>
            <w:tcW w:w="5392" w:type="dxa"/>
            <w:vAlign w:val="center"/>
          </w:tcPr>
          <w:p w14:paraId="49E1F639" w14:textId="77777777" w:rsidR="00762208" w:rsidRPr="00E15D0E" w:rsidRDefault="00762208" w:rsidP="00221863">
            <w:pPr>
              <w:spacing w:after="200" w:line="276" w:lineRule="auto"/>
              <w:jc w:val="both"/>
              <w:rPr>
                <w:rFonts w:asciiTheme="minorHAnsi" w:hAnsiTheme="minorHAnsi" w:cstheme="minorHAnsi"/>
                <w:sz w:val="24"/>
                <w:szCs w:val="24"/>
              </w:rPr>
            </w:pPr>
            <w:r w:rsidRPr="00E15D0E">
              <w:rPr>
                <w:rFonts w:asciiTheme="minorHAnsi" w:hAnsiTheme="minorHAnsi" w:cstheme="minorHAnsi"/>
                <w:sz w:val="24"/>
                <w:szCs w:val="24"/>
              </w:rPr>
              <w:t xml:space="preserve">Zmiany harmonogramu realizacji prac </w:t>
            </w:r>
          </w:p>
          <w:p w14:paraId="7CAFC34B" w14:textId="77777777" w:rsidR="00762208" w:rsidRPr="00E15D0E" w:rsidRDefault="00762208" w:rsidP="00221863">
            <w:pPr>
              <w:spacing w:after="200" w:line="276" w:lineRule="auto"/>
              <w:jc w:val="both"/>
              <w:rPr>
                <w:rFonts w:asciiTheme="minorHAnsi" w:hAnsiTheme="minorHAnsi" w:cstheme="minorHAnsi"/>
                <w:sz w:val="24"/>
                <w:szCs w:val="24"/>
              </w:rPr>
            </w:pPr>
            <w:r w:rsidRPr="00E15D0E">
              <w:rPr>
                <w:rFonts w:asciiTheme="minorHAnsi" w:hAnsiTheme="minorHAnsi" w:cstheme="minorHAnsi"/>
                <w:sz w:val="24"/>
                <w:szCs w:val="24"/>
              </w:rPr>
              <w:t>( uzgodniony przez strony i zatwierdzony )</w:t>
            </w:r>
            <w:r w:rsidRPr="00E15D0E">
              <w:rPr>
                <w:rFonts w:asciiTheme="minorHAnsi" w:hAnsiTheme="minorHAnsi" w:cstheme="minorHAnsi"/>
                <w:sz w:val="24"/>
                <w:szCs w:val="24"/>
                <w:highlight w:val="yellow"/>
              </w:rPr>
              <w:t xml:space="preserve"> </w:t>
            </w:r>
          </w:p>
        </w:tc>
        <w:tc>
          <w:tcPr>
            <w:tcW w:w="1458" w:type="dxa"/>
          </w:tcPr>
          <w:p w14:paraId="7DE4053C" w14:textId="77777777" w:rsidR="00762208" w:rsidRPr="00E15D0E" w:rsidRDefault="00762208" w:rsidP="00221863">
            <w:pPr>
              <w:spacing w:after="200" w:line="276" w:lineRule="auto"/>
              <w:contextualSpacing/>
              <w:jc w:val="both"/>
              <w:rPr>
                <w:rFonts w:asciiTheme="minorHAnsi" w:hAnsiTheme="minorHAnsi" w:cstheme="minorHAnsi"/>
                <w:sz w:val="24"/>
                <w:szCs w:val="24"/>
              </w:rPr>
            </w:pPr>
            <w:r w:rsidRPr="00E15D0E">
              <w:rPr>
                <w:rFonts w:asciiTheme="minorHAnsi" w:hAnsiTheme="minorHAnsi" w:cstheme="minorHAnsi"/>
                <w:sz w:val="24"/>
                <w:szCs w:val="24"/>
              </w:rPr>
              <w:t>x</w:t>
            </w:r>
          </w:p>
        </w:tc>
        <w:tc>
          <w:tcPr>
            <w:tcW w:w="2310" w:type="dxa"/>
          </w:tcPr>
          <w:p w14:paraId="2FA9CBB4" w14:textId="77777777" w:rsidR="00762208" w:rsidRPr="00E15D0E" w:rsidRDefault="00762208" w:rsidP="00221863">
            <w:pPr>
              <w:spacing w:after="200" w:line="276" w:lineRule="auto"/>
              <w:contextualSpacing/>
              <w:jc w:val="both"/>
              <w:rPr>
                <w:rFonts w:asciiTheme="minorHAnsi" w:hAnsiTheme="minorHAnsi" w:cstheme="minorHAnsi"/>
                <w:sz w:val="24"/>
                <w:szCs w:val="24"/>
              </w:rPr>
            </w:pPr>
          </w:p>
        </w:tc>
      </w:tr>
      <w:tr w:rsidR="00762208" w:rsidRPr="00E15D0E" w14:paraId="3E223018" w14:textId="77777777" w:rsidTr="00221863">
        <w:trPr>
          <w:trHeight w:val="237"/>
        </w:trPr>
        <w:tc>
          <w:tcPr>
            <w:tcW w:w="806" w:type="dxa"/>
            <w:vAlign w:val="center"/>
          </w:tcPr>
          <w:p w14:paraId="1CE3C08F" w14:textId="77777777" w:rsidR="00762208" w:rsidRPr="00E15D0E" w:rsidRDefault="00762208" w:rsidP="00762208">
            <w:pPr>
              <w:numPr>
                <w:ilvl w:val="0"/>
                <w:numId w:val="20"/>
              </w:numPr>
              <w:spacing w:after="200" w:line="276" w:lineRule="auto"/>
              <w:contextualSpacing/>
              <w:jc w:val="both"/>
              <w:rPr>
                <w:rFonts w:asciiTheme="minorHAnsi" w:hAnsiTheme="minorHAnsi" w:cstheme="minorHAnsi"/>
                <w:sz w:val="24"/>
                <w:szCs w:val="24"/>
              </w:rPr>
            </w:pPr>
          </w:p>
        </w:tc>
        <w:tc>
          <w:tcPr>
            <w:tcW w:w="5392" w:type="dxa"/>
            <w:vAlign w:val="center"/>
          </w:tcPr>
          <w:p w14:paraId="685EE791" w14:textId="77777777" w:rsidR="00762208" w:rsidRPr="00E15D0E" w:rsidRDefault="00762208" w:rsidP="00221863">
            <w:pPr>
              <w:spacing w:after="200" w:line="276" w:lineRule="auto"/>
              <w:jc w:val="both"/>
              <w:rPr>
                <w:rFonts w:asciiTheme="minorHAnsi" w:hAnsiTheme="minorHAnsi" w:cstheme="minorHAnsi"/>
                <w:sz w:val="24"/>
                <w:szCs w:val="24"/>
              </w:rPr>
            </w:pPr>
            <w:r w:rsidRPr="00E15D0E">
              <w:rPr>
                <w:rFonts w:asciiTheme="minorHAnsi" w:hAnsiTheme="minorHAnsi" w:cstheme="minorHAnsi"/>
                <w:sz w:val="24"/>
                <w:szCs w:val="24"/>
              </w:rPr>
              <w:t xml:space="preserve">Protokoły odbiorów częściowych </w:t>
            </w:r>
          </w:p>
          <w:p w14:paraId="1BE699AB" w14:textId="77777777" w:rsidR="00762208" w:rsidRPr="00E15D0E" w:rsidRDefault="00762208" w:rsidP="00221863">
            <w:pPr>
              <w:spacing w:after="200" w:line="276" w:lineRule="auto"/>
              <w:jc w:val="both"/>
              <w:rPr>
                <w:rFonts w:asciiTheme="minorHAnsi" w:hAnsiTheme="minorHAnsi" w:cstheme="minorHAnsi"/>
                <w:color w:val="FF0000"/>
                <w:sz w:val="24"/>
                <w:szCs w:val="24"/>
              </w:rPr>
            </w:pPr>
            <w:r w:rsidRPr="00E15D0E">
              <w:rPr>
                <w:rFonts w:asciiTheme="minorHAnsi" w:hAnsiTheme="minorHAnsi" w:cstheme="minorHAnsi"/>
                <w:sz w:val="24"/>
                <w:szCs w:val="24"/>
              </w:rPr>
              <w:t>( uzgodniony przez strony i zatwierdzony )</w:t>
            </w:r>
          </w:p>
        </w:tc>
        <w:tc>
          <w:tcPr>
            <w:tcW w:w="1458" w:type="dxa"/>
          </w:tcPr>
          <w:p w14:paraId="78A1EF7D" w14:textId="77777777" w:rsidR="00762208" w:rsidRPr="00E15D0E" w:rsidRDefault="00762208" w:rsidP="00221863">
            <w:pPr>
              <w:spacing w:after="200" w:line="276" w:lineRule="auto"/>
              <w:contextualSpacing/>
              <w:jc w:val="both"/>
              <w:rPr>
                <w:rFonts w:asciiTheme="minorHAnsi" w:hAnsiTheme="minorHAnsi" w:cstheme="minorHAnsi"/>
                <w:sz w:val="24"/>
                <w:szCs w:val="24"/>
              </w:rPr>
            </w:pPr>
          </w:p>
        </w:tc>
        <w:tc>
          <w:tcPr>
            <w:tcW w:w="2310" w:type="dxa"/>
          </w:tcPr>
          <w:p w14:paraId="776D7B5A" w14:textId="77777777" w:rsidR="00762208" w:rsidRPr="00E15D0E" w:rsidRDefault="00762208" w:rsidP="00221863">
            <w:pPr>
              <w:spacing w:after="200" w:line="276" w:lineRule="auto"/>
              <w:contextualSpacing/>
              <w:jc w:val="both"/>
              <w:rPr>
                <w:rFonts w:asciiTheme="minorHAnsi" w:hAnsiTheme="minorHAnsi" w:cstheme="minorHAnsi"/>
                <w:sz w:val="24"/>
                <w:szCs w:val="24"/>
              </w:rPr>
            </w:pPr>
          </w:p>
        </w:tc>
      </w:tr>
      <w:tr w:rsidR="00762208" w:rsidRPr="00E15D0E" w14:paraId="101F1C57" w14:textId="77777777" w:rsidTr="00221863">
        <w:trPr>
          <w:trHeight w:val="237"/>
        </w:trPr>
        <w:tc>
          <w:tcPr>
            <w:tcW w:w="806" w:type="dxa"/>
            <w:vAlign w:val="center"/>
          </w:tcPr>
          <w:p w14:paraId="409BE10F" w14:textId="77777777" w:rsidR="00762208" w:rsidRPr="00E15D0E" w:rsidRDefault="00762208" w:rsidP="00221863">
            <w:pPr>
              <w:spacing w:after="200" w:line="276" w:lineRule="auto"/>
              <w:jc w:val="both"/>
              <w:rPr>
                <w:rFonts w:asciiTheme="minorHAnsi" w:hAnsiTheme="minorHAnsi" w:cstheme="minorHAnsi"/>
                <w:b/>
                <w:i/>
                <w:sz w:val="24"/>
                <w:szCs w:val="24"/>
              </w:rPr>
            </w:pPr>
            <w:r w:rsidRPr="00E15D0E">
              <w:rPr>
                <w:rFonts w:asciiTheme="minorHAnsi" w:hAnsiTheme="minorHAnsi" w:cstheme="minorHAnsi"/>
                <w:b/>
                <w:i/>
                <w:sz w:val="24"/>
                <w:szCs w:val="24"/>
              </w:rPr>
              <w:lastRenderedPageBreak/>
              <w:t>C</w:t>
            </w:r>
          </w:p>
        </w:tc>
        <w:tc>
          <w:tcPr>
            <w:tcW w:w="6850" w:type="dxa"/>
            <w:gridSpan w:val="2"/>
            <w:vAlign w:val="center"/>
          </w:tcPr>
          <w:p w14:paraId="3715DC35" w14:textId="77777777" w:rsidR="00762208" w:rsidRPr="00E15D0E" w:rsidRDefault="00762208" w:rsidP="00221863">
            <w:pPr>
              <w:spacing w:after="200" w:line="276" w:lineRule="auto"/>
              <w:jc w:val="both"/>
              <w:rPr>
                <w:rFonts w:asciiTheme="minorHAnsi" w:hAnsiTheme="minorHAnsi" w:cstheme="minorHAnsi"/>
                <w:b/>
                <w:i/>
                <w:color w:val="000000"/>
                <w:sz w:val="24"/>
                <w:szCs w:val="24"/>
              </w:rPr>
            </w:pPr>
            <w:r w:rsidRPr="00E15D0E">
              <w:rPr>
                <w:rFonts w:asciiTheme="minorHAnsi" w:hAnsiTheme="minorHAnsi" w:cstheme="minorHAnsi"/>
                <w:b/>
                <w:i/>
                <w:color w:val="000000"/>
                <w:sz w:val="24"/>
                <w:szCs w:val="24"/>
              </w:rPr>
              <w:t>PO  ZAKOŃCZENIU  PRAC</w:t>
            </w:r>
          </w:p>
        </w:tc>
        <w:tc>
          <w:tcPr>
            <w:tcW w:w="2310" w:type="dxa"/>
          </w:tcPr>
          <w:p w14:paraId="5CADBC56" w14:textId="77777777" w:rsidR="00762208" w:rsidRPr="00E15D0E" w:rsidRDefault="00762208" w:rsidP="00221863">
            <w:pPr>
              <w:spacing w:after="200" w:line="276" w:lineRule="auto"/>
              <w:jc w:val="both"/>
              <w:rPr>
                <w:rFonts w:asciiTheme="minorHAnsi" w:hAnsiTheme="minorHAnsi" w:cstheme="minorHAnsi"/>
                <w:b/>
                <w:i/>
                <w:color w:val="000000"/>
                <w:sz w:val="24"/>
                <w:szCs w:val="24"/>
              </w:rPr>
            </w:pPr>
          </w:p>
        </w:tc>
      </w:tr>
      <w:tr w:rsidR="00762208" w:rsidRPr="00E15D0E" w14:paraId="44B1F467" w14:textId="77777777" w:rsidTr="00221863">
        <w:trPr>
          <w:trHeight w:val="237"/>
        </w:trPr>
        <w:tc>
          <w:tcPr>
            <w:tcW w:w="806" w:type="dxa"/>
            <w:vAlign w:val="center"/>
          </w:tcPr>
          <w:p w14:paraId="148EFB11" w14:textId="77777777" w:rsidR="00762208" w:rsidRPr="00E15D0E" w:rsidRDefault="00762208" w:rsidP="00762208">
            <w:pPr>
              <w:numPr>
                <w:ilvl w:val="0"/>
                <w:numId w:val="22"/>
              </w:numPr>
              <w:spacing w:after="200" w:line="276" w:lineRule="auto"/>
              <w:contextualSpacing/>
              <w:jc w:val="both"/>
              <w:rPr>
                <w:rFonts w:asciiTheme="minorHAnsi" w:hAnsiTheme="minorHAnsi" w:cstheme="minorHAnsi"/>
                <w:sz w:val="24"/>
                <w:szCs w:val="24"/>
              </w:rPr>
            </w:pPr>
          </w:p>
        </w:tc>
        <w:tc>
          <w:tcPr>
            <w:tcW w:w="5392" w:type="dxa"/>
            <w:vAlign w:val="center"/>
          </w:tcPr>
          <w:p w14:paraId="4C427D43" w14:textId="77777777" w:rsidR="00762208" w:rsidRPr="00E15D0E" w:rsidRDefault="00762208" w:rsidP="00221863">
            <w:pPr>
              <w:spacing w:after="200" w:line="276" w:lineRule="auto"/>
              <w:contextualSpacing/>
              <w:jc w:val="both"/>
              <w:rPr>
                <w:rFonts w:asciiTheme="minorHAnsi" w:hAnsiTheme="minorHAnsi" w:cstheme="minorHAnsi"/>
                <w:sz w:val="24"/>
                <w:szCs w:val="24"/>
              </w:rPr>
            </w:pPr>
            <w:r w:rsidRPr="00E15D0E">
              <w:rPr>
                <w:rFonts w:asciiTheme="minorHAnsi" w:hAnsiTheme="minorHAnsi" w:cstheme="minorHAnsi"/>
                <w:sz w:val="24"/>
                <w:szCs w:val="24"/>
              </w:rPr>
              <w:t xml:space="preserve">Zestawienie materiałów podstawowych użytych do remontu, </w:t>
            </w:r>
            <w:r w:rsidRPr="00E15D0E">
              <w:rPr>
                <w:rFonts w:asciiTheme="minorHAnsi" w:hAnsiTheme="minorHAnsi" w:cstheme="minorHAnsi"/>
                <w:sz w:val="24"/>
                <w:szCs w:val="24"/>
              </w:rPr>
              <w:br/>
              <w:t xml:space="preserve">z podaniem gatunku materiałów, numeru wytopu, zastosowania </w:t>
            </w:r>
            <w:r w:rsidRPr="00E15D0E">
              <w:rPr>
                <w:rFonts w:asciiTheme="minorHAnsi" w:hAnsiTheme="minorHAnsi" w:cstheme="minorHAnsi"/>
                <w:sz w:val="24"/>
                <w:szCs w:val="24"/>
              </w:rPr>
              <w:br/>
              <w:t>oraz numeru atestu/ów</w:t>
            </w:r>
          </w:p>
        </w:tc>
        <w:tc>
          <w:tcPr>
            <w:tcW w:w="1458" w:type="dxa"/>
          </w:tcPr>
          <w:p w14:paraId="2DCC551F" w14:textId="77777777" w:rsidR="00762208" w:rsidRPr="00E15D0E" w:rsidRDefault="0099396A" w:rsidP="00221863">
            <w:pPr>
              <w:spacing w:after="200" w:line="276" w:lineRule="auto"/>
              <w:contextualSpacing/>
              <w:jc w:val="both"/>
              <w:rPr>
                <w:rFonts w:asciiTheme="minorHAnsi" w:hAnsiTheme="minorHAnsi" w:cstheme="minorHAnsi"/>
                <w:sz w:val="24"/>
                <w:szCs w:val="24"/>
              </w:rPr>
            </w:pPr>
            <w:r>
              <w:rPr>
                <w:rFonts w:asciiTheme="minorHAnsi" w:hAnsiTheme="minorHAnsi" w:cstheme="minorHAnsi"/>
                <w:sz w:val="24"/>
                <w:szCs w:val="24"/>
              </w:rPr>
              <w:t>x</w:t>
            </w:r>
          </w:p>
        </w:tc>
        <w:tc>
          <w:tcPr>
            <w:tcW w:w="2310" w:type="dxa"/>
          </w:tcPr>
          <w:p w14:paraId="12EA61AD" w14:textId="77777777" w:rsidR="00762208" w:rsidRPr="00E15D0E" w:rsidRDefault="00762208" w:rsidP="00221863">
            <w:pPr>
              <w:spacing w:after="200" w:line="276" w:lineRule="auto"/>
              <w:contextualSpacing/>
              <w:jc w:val="both"/>
              <w:rPr>
                <w:rFonts w:asciiTheme="minorHAnsi" w:hAnsiTheme="minorHAnsi" w:cstheme="minorHAnsi"/>
                <w:sz w:val="24"/>
                <w:szCs w:val="24"/>
              </w:rPr>
            </w:pPr>
          </w:p>
        </w:tc>
      </w:tr>
      <w:tr w:rsidR="00762208" w:rsidRPr="00E15D0E" w14:paraId="1F47CEED" w14:textId="77777777" w:rsidTr="00221863">
        <w:trPr>
          <w:trHeight w:val="237"/>
        </w:trPr>
        <w:tc>
          <w:tcPr>
            <w:tcW w:w="806" w:type="dxa"/>
            <w:vAlign w:val="center"/>
          </w:tcPr>
          <w:p w14:paraId="79F9E2FD" w14:textId="77777777" w:rsidR="00762208" w:rsidRPr="00E15D0E" w:rsidRDefault="00762208" w:rsidP="00762208">
            <w:pPr>
              <w:numPr>
                <w:ilvl w:val="0"/>
                <w:numId w:val="22"/>
              </w:numPr>
              <w:spacing w:after="200" w:line="276" w:lineRule="auto"/>
              <w:contextualSpacing/>
              <w:jc w:val="both"/>
              <w:rPr>
                <w:rFonts w:asciiTheme="minorHAnsi" w:hAnsiTheme="minorHAnsi" w:cstheme="minorHAnsi"/>
                <w:sz w:val="24"/>
                <w:szCs w:val="24"/>
              </w:rPr>
            </w:pPr>
          </w:p>
        </w:tc>
        <w:tc>
          <w:tcPr>
            <w:tcW w:w="5392" w:type="dxa"/>
            <w:vAlign w:val="center"/>
          </w:tcPr>
          <w:p w14:paraId="0286005F" w14:textId="77777777" w:rsidR="00762208" w:rsidRPr="0025088F" w:rsidRDefault="00762208" w:rsidP="00221863">
            <w:pPr>
              <w:spacing w:after="200" w:line="276" w:lineRule="auto"/>
              <w:contextualSpacing/>
              <w:jc w:val="both"/>
              <w:rPr>
                <w:rFonts w:asciiTheme="minorHAnsi" w:hAnsiTheme="minorHAnsi" w:cstheme="minorHAnsi"/>
                <w:sz w:val="24"/>
                <w:szCs w:val="24"/>
              </w:rPr>
            </w:pPr>
            <w:r w:rsidRPr="0025088F">
              <w:rPr>
                <w:rFonts w:asciiTheme="minorHAnsi" w:hAnsiTheme="minorHAnsi" w:cstheme="minorHAnsi"/>
                <w:sz w:val="24"/>
                <w:szCs w:val="24"/>
              </w:rPr>
              <w:t>Zestawienie materiałów dodatkowych do spawania z podaniem gatunku, średnicy oraz numeru atestu/ów</w:t>
            </w:r>
          </w:p>
        </w:tc>
        <w:tc>
          <w:tcPr>
            <w:tcW w:w="1458" w:type="dxa"/>
          </w:tcPr>
          <w:p w14:paraId="69C8E4BF" w14:textId="77777777" w:rsidR="00762208" w:rsidRPr="0025088F" w:rsidRDefault="00762208" w:rsidP="00221863">
            <w:pPr>
              <w:spacing w:after="200" w:line="276" w:lineRule="auto"/>
              <w:contextualSpacing/>
              <w:jc w:val="both"/>
              <w:rPr>
                <w:rFonts w:asciiTheme="minorHAnsi" w:hAnsiTheme="minorHAnsi" w:cstheme="minorHAnsi"/>
                <w:sz w:val="24"/>
                <w:szCs w:val="24"/>
              </w:rPr>
            </w:pPr>
            <w:r w:rsidRPr="0025088F">
              <w:rPr>
                <w:rFonts w:asciiTheme="minorHAnsi" w:hAnsiTheme="minorHAnsi" w:cstheme="minorHAnsi"/>
                <w:sz w:val="24"/>
                <w:szCs w:val="24"/>
              </w:rPr>
              <w:t>x</w:t>
            </w:r>
          </w:p>
        </w:tc>
        <w:tc>
          <w:tcPr>
            <w:tcW w:w="2310" w:type="dxa"/>
          </w:tcPr>
          <w:p w14:paraId="5AFC61FB" w14:textId="77777777" w:rsidR="00762208" w:rsidRPr="00E15D0E" w:rsidRDefault="00762208" w:rsidP="00221863">
            <w:pPr>
              <w:spacing w:after="200" w:line="276" w:lineRule="auto"/>
              <w:contextualSpacing/>
              <w:jc w:val="both"/>
              <w:rPr>
                <w:rFonts w:asciiTheme="minorHAnsi" w:hAnsiTheme="minorHAnsi" w:cstheme="minorHAnsi"/>
                <w:sz w:val="24"/>
                <w:szCs w:val="24"/>
              </w:rPr>
            </w:pPr>
          </w:p>
        </w:tc>
      </w:tr>
      <w:tr w:rsidR="00762208" w:rsidRPr="00E15D0E" w14:paraId="646DD9F8" w14:textId="77777777" w:rsidTr="00221863">
        <w:trPr>
          <w:trHeight w:val="238"/>
        </w:trPr>
        <w:tc>
          <w:tcPr>
            <w:tcW w:w="806" w:type="dxa"/>
            <w:vAlign w:val="center"/>
          </w:tcPr>
          <w:p w14:paraId="20DA0D6D" w14:textId="77777777" w:rsidR="00762208" w:rsidRPr="00E15D0E" w:rsidRDefault="00762208" w:rsidP="00762208">
            <w:pPr>
              <w:numPr>
                <w:ilvl w:val="0"/>
                <w:numId w:val="22"/>
              </w:numPr>
              <w:spacing w:after="200" w:line="276" w:lineRule="auto"/>
              <w:contextualSpacing/>
              <w:jc w:val="both"/>
              <w:rPr>
                <w:rFonts w:asciiTheme="minorHAnsi" w:hAnsiTheme="minorHAnsi" w:cstheme="minorHAnsi"/>
                <w:sz w:val="24"/>
                <w:szCs w:val="24"/>
              </w:rPr>
            </w:pPr>
          </w:p>
        </w:tc>
        <w:tc>
          <w:tcPr>
            <w:tcW w:w="5392" w:type="dxa"/>
            <w:vAlign w:val="center"/>
          </w:tcPr>
          <w:p w14:paraId="6841D255" w14:textId="77777777" w:rsidR="00762208" w:rsidRPr="00E15D0E" w:rsidRDefault="00762208" w:rsidP="00221863">
            <w:pPr>
              <w:spacing w:after="200" w:line="276" w:lineRule="auto"/>
              <w:contextualSpacing/>
              <w:jc w:val="both"/>
              <w:rPr>
                <w:rFonts w:asciiTheme="minorHAnsi" w:hAnsiTheme="minorHAnsi" w:cstheme="minorHAnsi"/>
                <w:sz w:val="24"/>
                <w:szCs w:val="24"/>
              </w:rPr>
            </w:pPr>
            <w:r w:rsidRPr="00E15D0E">
              <w:rPr>
                <w:rFonts w:asciiTheme="minorHAnsi" w:hAnsiTheme="minorHAnsi" w:cstheme="minorHAnsi"/>
                <w:sz w:val="24"/>
                <w:szCs w:val="24"/>
              </w:rPr>
              <w:t>Lista spawaczy uczestniczących w zadaniu</w:t>
            </w:r>
          </w:p>
        </w:tc>
        <w:tc>
          <w:tcPr>
            <w:tcW w:w="1458" w:type="dxa"/>
          </w:tcPr>
          <w:p w14:paraId="402EE883" w14:textId="77777777" w:rsidR="00762208" w:rsidRPr="00E15D0E" w:rsidRDefault="00762208" w:rsidP="00221863">
            <w:pPr>
              <w:spacing w:after="200" w:line="276" w:lineRule="auto"/>
              <w:contextualSpacing/>
              <w:jc w:val="both"/>
              <w:rPr>
                <w:rFonts w:asciiTheme="minorHAnsi" w:hAnsiTheme="minorHAnsi" w:cstheme="minorHAnsi"/>
                <w:sz w:val="24"/>
                <w:szCs w:val="24"/>
              </w:rPr>
            </w:pPr>
            <w:r w:rsidRPr="00E15D0E">
              <w:rPr>
                <w:rFonts w:asciiTheme="minorHAnsi" w:hAnsiTheme="minorHAnsi" w:cstheme="minorHAnsi"/>
                <w:sz w:val="24"/>
                <w:szCs w:val="24"/>
              </w:rPr>
              <w:t>x</w:t>
            </w:r>
          </w:p>
        </w:tc>
        <w:tc>
          <w:tcPr>
            <w:tcW w:w="2310" w:type="dxa"/>
          </w:tcPr>
          <w:p w14:paraId="629AB710" w14:textId="77777777" w:rsidR="00762208" w:rsidRPr="00E15D0E" w:rsidRDefault="00762208" w:rsidP="00221863">
            <w:pPr>
              <w:spacing w:after="200" w:line="276" w:lineRule="auto"/>
              <w:contextualSpacing/>
              <w:jc w:val="both"/>
              <w:rPr>
                <w:rFonts w:asciiTheme="minorHAnsi" w:hAnsiTheme="minorHAnsi" w:cstheme="minorHAnsi"/>
                <w:sz w:val="24"/>
                <w:szCs w:val="24"/>
              </w:rPr>
            </w:pPr>
          </w:p>
        </w:tc>
      </w:tr>
      <w:tr w:rsidR="00762208" w:rsidRPr="00E15D0E" w14:paraId="677FA480" w14:textId="77777777" w:rsidTr="00221863">
        <w:trPr>
          <w:trHeight w:val="237"/>
        </w:trPr>
        <w:tc>
          <w:tcPr>
            <w:tcW w:w="806" w:type="dxa"/>
            <w:vAlign w:val="center"/>
          </w:tcPr>
          <w:p w14:paraId="654FF448" w14:textId="77777777" w:rsidR="00762208" w:rsidRPr="00E15D0E" w:rsidRDefault="00762208" w:rsidP="00762208">
            <w:pPr>
              <w:numPr>
                <w:ilvl w:val="0"/>
                <w:numId w:val="22"/>
              </w:numPr>
              <w:spacing w:after="200" w:line="276" w:lineRule="auto"/>
              <w:contextualSpacing/>
              <w:jc w:val="both"/>
              <w:rPr>
                <w:rFonts w:asciiTheme="minorHAnsi" w:hAnsiTheme="minorHAnsi" w:cstheme="minorHAnsi"/>
                <w:sz w:val="24"/>
                <w:szCs w:val="24"/>
              </w:rPr>
            </w:pPr>
          </w:p>
        </w:tc>
        <w:tc>
          <w:tcPr>
            <w:tcW w:w="5392" w:type="dxa"/>
            <w:vAlign w:val="center"/>
          </w:tcPr>
          <w:p w14:paraId="475B4B4B" w14:textId="77777777" w:rsidR="00762208" w:rsidRPr="00E15D0E" w:rsidRDefault="00762208" w:rsidP="00221863">
            <w:pPr>
              <w:spacing w:after="200" w:line="276" w:lineRule="auto"/>
              <w:contextualSpacing/>
              <w:jc w:val="both"/>
              <w:rPr>
                <w:rFonts w:asciiTheme="minorHAnsi" w:hAnsiTheme="minorHAnsi" w:cstheme="minorHAnsi"/>
                <w:sz w:val="24"/>
                <w:szCs w:val="24"/>
              </w:rPr>
            </w:pPr>
            <w:r w:rsidRPr="00E15D0E">
              <w:rPr>
                <w:rFonts w:asciiTheme="minorHAnsi" w:hAnsiTheme="minorHAnsi" w:cstheme="minorHAnsi"/>
                <w:sz w:val="24"/>
                <w:szCs w:val="24"/>
              </w:rPr>
              <w:t>Lista WPS-ów zastosowanych w zadaniu</w:t>
            </w:r>
          </w:p>
        </w:tc>
        <w:tc>
          <w:tcPr>
            <w:tcW w:w="1458" w:type="dxa"/>
          </w:tcPr>
          <w:p w14:paraId="14644D9F" w14:textId="77777777" w:rsidR="00762208" w:rsidRPr="00E15D0E" w:rsidRDefault="00762208" w:rsidP="00221863">
            <w:pPr>
              <w:spacing w:after="200" w:line="276" w:lineRule="auto"/>
              <w:contextualSpacing/>
              <w:jc w:val="both"/>
              <w:rPr>
                <w:rFonts w:asciiTheme="minorHAnsi" w:hAnsiTheme="minorHAnsi" w:cstheme="minorHAnsi"/>
                <w:sz w:val="24"/>
                <w:szCs w:val="24"/>
              </w:rPr>
            </w:pPr>
            <w:r w:rsidRPr="00E15D0E">
              <w:rPr>
                <w:rFonts w:asciiTheme="minorHAnsi" w:hAnsiTheme="minorHAnsi" w:cstheme="minorHAnsi"/>
                <w:sz w:val="24"/>
                <w:szCs w:val="24"/>
              </w:rPr>
              <w:t>x</w:t>
            </w:r>
          </w:p>
        </w:tc>
        <w:tc>
          <w:tcPr>
            <w:tcW w:w="2310" w:type="dxa"/>
          </w:tcPr>
          <w:p w14:paraId="67028A47" w14:textId="77777777" w:rsidR="00762208" w:rsidRPr="00E15D0E" w:rsidRDefault="00762208" w:rsidP="00221863">
            <w:pPr>
              <w:spacing w:after="200" w:line="276" w:lineRule="auto"/>
              <w:contextualSpacing/>
              <w:jc w:val="both"/>
              <w:rPr>
                <w:rFonts w:asciiTheme="minorHAnsi" w:hAnsiTheme="minorHAnsi" w:cstheme="minorHAnsi"/>
                <w:sz w:val="24"/>
                <w:szCs w:val="24"/>
              </w:rPr>
            </w:pPr>
          </w:p>
        </w:tc>
      </w:tr>
      <w:tr w:rsidR="00762208" w:rsidRPr="00E15D0E" w14:paraId="6BD0B2E6" w14:textId="77777777" w:rsidTr="00221863">
        <w:trPr>
          <w:trHeight w:val="237"/>
        </w:trPr>
        <w:tc>
          <w:tcPr>
            <w:tcW w:w="806" w:type="dxa"/>
            <w:vAlign w:val="center"/>
          </w:tcPr>
          <w:p w14:paraId="26D6B31E" w14:textId="77777777" w:rsidR="00762208" w:rsidRPr="00E15D0E" w:rsidRDefault="00762208" w:rsidP="00762208">
            <w:pPr>
              <w:numPr>
                <w:ilvl w:val="0"/>
                <w:numId w:val="22"/>
              </w:numPr>
              <w:spacing w:after="200" w:line="276" w:lineRule="auto"/>
              <w:contextualSpacing/>
              <w:jc w:val="both"/>
              <w:rPr>
                <w:rFonts w:asciiTheme="minorHAnsi" w:hAnsiTheme="minorHAnsi" w:cstheme="minorHAnsi"/>
                <w:sz w:val="24"/>
                <w:szCs w:val="24"/>
              </w:rPr>
            </w:pPr>
          </w:p>
        </w:tc>
        <w:tc>
          <w:tcPr>
            <w:tcW w:w="5392" w:type="dxa"/>
            <w:vAlign w:val="center"/>
          </w:tcPr>
          <w:p w14:paraId="15A25FF7" w14:textId="77777777" w:rsidR="00762208" w:rsidRPr="00E15D0E" w:rsidRDefault="00762208" w:rsidP="00221863">
            <w:pPr>
              <w:spacing w:after="200" w:line="276" w:lineRule="auto"/>
              <w:contextualSpacing/>
              <w:jc w:val="both"/>
              <w:rPr>
                <w:rFonts w:asciiTheme="minorHAnsi" w:hAnsiTheme="minorHAnsi" w:cstheme="minorHAnsi"/>
                <w:sz w:val="24"/>
                <w:szCs w:val="24"/>
              </w:rPr>
            </w:pPr>
            <w:r w:rsidRPr="00E15D0E">
              <w:rPr>
                <w:rFonts w:asciiTheme="minorHAnsi" w:hAnsiTheme="minorHAnsi" w:cstheme="minorHAnsi"/>
                <w:sz w:val="24"/>
                <w:szCs w:val="24"/>
              </w:rPr>
              <w:t>Lista sprzętu spawalniczego zastosowanego w realizacji</w:t>
            </w:r>
          </w:p>
        </w:tc>
        <w:tc>
          <w:tcPr>
            <w:tcW w:w="1458" w:type="dxa"/>
          </w:tcPr>
          <w:p w14:paraId="114846F2" w14:textId="77777777" w:rsidR="00762208" w:rsidRPr="00E15D0E" w:rsidRDefault="00762208" w:rsidP="00221863">
            <w:pPr>
              <w:spacing w:after="200" w:line="276" w:lineRule="auto"/>
              <w:contextualSpacing/>
              <w:jc w:val="both"/>
              <w:rPr>
                <w:rFonts w:asciiTheme="minorHAnsi" w:hAnsiTheme="minorHAnsi" w:cstheme="minorHAnsi"/>
                <w:sz w:val="24"/>
                <w:szCs w:val="24"/>
              </w:rPr>
            </w:pPr>
            <w:r w:rsidRPr="00E15D0E">
              <w:rPr>
                <w:rFonts w:asciiTheme="minorHAnsi" w:hAnsiTheme="minorHAnsi" w:cstheme="minorHAnsi"/>
                <w:sz w:val="24"/>
                <w:szCs w:val="24"/>
              </w:rPr>
              <w:t>x</w:t>
            </w:r>
          </w:p>
        </w:tc>
        <w:tc>
          <w:tcPr>
            <w:tcW w:w="2310" w:type="dxa"/>
          </w:tcPr>
          <w:p w14:paraId="1CD67EF1" w14:textId="77777777" w:rsidR="00762208" w:rsidRPr="00E15D0E" w:rsidRDefault="00762208" w:rsidP="00221863">
            <w:pPr>
              <w:spacing w:after="200" w:line="276" w:lineRule="auto"/>
              <w:contextualSpacing/>
              <w:jc w:val="both"/>
              <w:rPr>
                <w:rFonts w:asciiTheme="minorHAnsi" w:hAnsiTheme="minorHAnsi" w:cstheme="minorHAnsi"/>
                <w:sz w:val="24"/>
                <w:szCs w:val="24"/>
              </w:rPr>
            </w:pPr>
          </w:p>
        </w:tc>
      </w:tr>
      <w:tr w:rsidR="00762208" w:rsidRPr="00E15D0E" w14:paraId="0554C417" w14:textId="77777777" w:rsidTr="00221863">
        <w:trPr>
          <w:trHeight w:val="237"/>
        </w:trPr>
        <w:tc>
          <w:tcPr>
            <w:tcW w:w="806" w:type="dxa"/>
            <w:vAlign w:val="center"/>
          </w:tcPr>
          <w:p w14:paraId="406C091B" w14:textId="77777777" w:rsidR="00762208" w:rsidRPr="00E15D0E" w:rsidRDefault="00762208" w:rsidP="00762208">
            <w:pPr>
              <w:numPr>
                <w:ilvl w:val="0"/>
                <w:numId w:val="22"/>
              </w:numPr>
              <w:spacing w:after="200" w:line="276" w:lineRule="auto"/>
              <w:contextualSpacing/>
              <w:jc w:val="both"/>
              <w:rPr>
                <w:rFonts w:asciiTheme="minorHAnsi" w:hAnsiTheme="minorHAnsi" w:cstheme="minorHAnsi"/>
                <w:sz w:val="24"/>
                <w:szCs w:val="24"/>
              </w:rPr>
            </w:pPr>
          </w:p>
        </w:tc>
        <w:tc>
          <w:tcPr>
            <w:tcW w:w="5392" w:type="dxa"/>
            <w:vAlign w:val="center"/>
          </w:tcPr>
          <w:p w14:paraId="0BA62BDA" w14:textId="77777777" w:rsidR="00762208" w:rsidRPr="00E15D0E" w:rsidRDefault="00762208" w:rsidP="00221863">
            <w:pPr>
              <w:spacing w:after="200" w:line="276" w:lineRule="auto"/>
              <w:contextualSpacing/>
              <w:jc w:val="both"/>
              <w:rPr>
                <w:rFonts w:asciiTheme="minorHAnsi" w:hAnsiTheme="minorHAnsi" w:cstheme="minorHAnsi"/>
                <w:sz w:val="24"/>
                <w:szCs w:val="24"/>
              </w:rPr>
            </w:pPr>
            <w:r w:rsidRPr="00E15D0E">
              <w:rPr>
                <w:rFonts w:asciiTheme="minorHAnsi" w:hAnsiTheme="minorHAnsi" w:cstheme="minorHAnsi"/>
                <w:sz w:val="24"/>
                <w:szCs w:val="24"/>
              </w:rPr>
              <w:t>Protokoły z badań nieniszczących /NDT/</w:t>
            </w:r>
          </w:p>
        </w:tc>
        <w:tc>
          <w:tcPr>
            <w:tcW w:w="1458" w:type="dxa"/>
          </w:tcPr>
          <w:p w14:paraId="00ECF1E9" w14:textId="77777777" w:rsidR="00762208" w:rsidRPr="00E15D0E" w:rsidRDefault="00762208" w:rsidP="00221863">
            <w:pPr>
              <w:spacing w:after="200" w:line="276" w:lineRule="auto"/>
              <w:contextualSpacing/>
              <w:jc w:val="both"/>
              <w:rPr>
                <w:rFonts w:asciiTheme="minorHAnsi" w:hAnsiTheme="minorHAnsi" w:cstheme="minorHAnsi"/>
                <w:sz w:val="24"/>
                <w:szCs w:val="24"/>
              </w:rPr>
            </w:pPr>
            <w:r w:rsidRPr="00E15D0E">
              <w:rPr>
                <w:rFonts w:asciiTheme="minorHAnsi" w:hAnsiTheme="minorHAnsi" w:cstheme="minorHAnsi"/>
                <w:sz w:val="24"/>
                <w:szCs w:val="24"/>
              </w:rPr>
              <w:t>x</w:t>
            </w:r>
          </w:p>
        </w:tc>
        <w:tc>
          <w:tcPr>
            <w:tcW w:w="2310" w:type="dxa"/>
          </w:tcPr>
          <w:p w14:paraId="1D093576" w14:textId="77777777" w:rsidR="00762208" w:rsidRPr="00E15D0E" w:rsidRDefault="00762208" w:rsidP="00221863">
            <w:pPr>
              <w:spacing w:after="200" w:line="276" w:lineRule="auto"/>
              <w:contextualSpacing/>
              <w:jc w:val="both"/>
              <w:rPr>
                <w:rFonts w:asciiTheme="minorHAnsi" w:hAnsiTheme="minorHAnsi" w:cstheme="minorHAnsi"/>
                <w:sz w:val="24"/>
                <w:szCs w:val="24"/>
              </w:rPr>
            </w:pPr>
          </w:p>
        </w:tc>
      </w:tr>
      <w:tr w:rsidR="00762208" w:rsidRPr="00E15D0E" w14:paraId="627E96AA" w14:textId="77777777" w:rsidTr="00221863">
        <w:trPr>
          <w:trHeight w:val="237"/>
        </w:trPr>
        <w:tc>
          <w:tcPr>
            <w:tcW w:w="806" w:type="dxa"/>
            <w:vAlign w:val="center"/>
          </w:tcPr>
          <w:p w14:paraId="1FF36BA1" w14:textId="77777777" w:rsidR="00762208" w:rsidRPr="00E15D0E" w:rsidRDefault="00762208" w:rsidP="00762208">
            <w:pPr>
              <w:numPr>
                <w:ilvl w:val="0"/>
                <w:numId w:val="22"/>
              </w:numPr>
              <w:spacing w:after="200" w:line="276" w:lineRule="auto"/>
              <w:contextualSpacing/>
              <w:jc w:val="both"/>
              <w:rPr>
                <w:rFonts w:asciiTheme="minorHAnsi" w:hAnsiTheme="minorHAnsi" w:cstheme="minorHAnsi"/>
                <w:sz w:val="24"/>
                <w:szCs w:val="24"/>
              </w:rPr>
            </w:pPr>
          </w:p>
        </w:tc>
        <w:tc>
          <w:tcPr>
            <w:tcW w:w="5392" w:type="dxa"/>
            <w:vAlign w:val="center"/>
          </w:tcPr>
          <w:p w14:paraId="5874C356" w14:textId="77777777" w:rsidR="00762208" w:rsidRPr="00E15D0E" w:rsidRDefault="00762208" w:rsidP="00221863">
            <w:pPr>
              <w:spacing w:after="200" w:line="276" w:lineRule="auto"/>
              <w:contextualSpacing/>
              <w:jc w:val="both"/>
              <w:rPr>
                <w:rFonts w:asciiTheme="minorHAnsi" w:hAnsiTheme="minorHAnsi" w:cstheme="minorHAnsi"/>
                <w:sz w:val="24"/>
                <w:szCs w:val="24"/>
              </w:rPr>
            </w:pPr>
            <w:r w:rsidRPr="00E15D0E">
              <w:rPr>
                <w:rFonts w:asciiTheme="minorHAnsi" w:hAnsiTheme="minorHAnsi" w:cstheme="minorHAnsi"/>
                <w:sz w:val="24"/>
                <w:szCs w:val="24"/>
              </w:rPr>
              <w:t>Protokoły z pomiarów luzów itp.</w:t>
            </w:r>
          </w:p>
        </w:tc>
        <w:tc>
          <w:tcPr>
            <w:tcW w:w="1458" w:type="dxa"/>
          </w:tcPr>
          <w:p w14:paraId="12769326" w14:textId="77777777" w:rsidR="00762208" w:rsidRPr="00E15D0E" w:rsidRDefault="00762208" w:rsidP="00221863">
            <w:pPr>
              <w:spacing w:after="200" w:line="276" w:lineRule="auto"/>
              <w:contextualSpacing/>
              <w:jc w:val="both"/>
              <w:rPr>
                <w:rFonts w:asciiTheme="minorHAnsi" w:hAnsiTheme="minorHAnsi" w:cstheme="minorHAnsi"/>
                <w:sz w:val="24"/>
                <w:szCs w:val="24"/>
              </w:rPr>
            </w:pPr>
            <w:r w:rsidRPr="00E15D0E">
              <w:rPr>
                <w:rFonts w:asciiTheme="minorHAnsi" w:hAnsiTheme="minorHAnsi" w:cstheme="minorHAnsi"/>
                <w:sz w:val="24"/>
                <w:szCs w:val="24"/>
              </w:rPr>
              <w:t>x</w:t>
            </w:r>
          </w:p>
        </w:tc>
        <w:tc>
          <w:tcPr>
            <w:tcW w:w="2310" w:type="dxa"/>
          </w:tcPr>
          <w:p w14:paraId="69F7CCF4" w14:textId="77777777" w:rsidR="00762208" w:rsidRPr="00E15D0E" w:rsidRDefault="00762208" w:rsidP="00221863">
            <w:pPr>
              <w:spacing w:after="200" w:line="276" w:lineRule="auto"/>
              <w:contextualSpacing/>
              <w:jc w:val="both"/>
              <w:rPr>
                <w:rFonts w:asciiTheme="minorHAnsi" w:hAnsiTheme="minorHAnsi" w:cstheme="minorHAnsi"/>
                <w:sz w:val="24"/>
                <w:szCs w:val="24"/>
              </w:rPr>
            </w:pPr>
          </w:p>
        </w:tc>
      </w:tr>
      <w:tr w:rsidR="00762208" w:rsidRPr="00E15D0E" w14:paraId="30233CBE" w14:textId="77777777" w:rsidTr="00221863">
        <w:trPr>
          <w:trHeight w:val="237"/>
        </w:trPr>
        <w:tc>
          <w:tcPr>
            <w:tcW w:w="806" w:type="dxa"/>
            <w:vAlign w:val="center"/>
          </w:tcPr>
          <w:p w14:paraId="2D66D26C" w14:textId="77777777" w:rsidR="00762208" w:rsidRPr="00E15D0E" w:rsidRDefault="00762208" w:rsidP="00762208">
            <w:pPr>
              <w:numPr>
                <w:ilvl w:val="0"/>
                <w:numId w:val="22"/>
              </w:numPr>
              <w:spacing w:after="200" w:line="276" w:lineRule="auto"/>
              <w:contextualSpacing/>
              <w:jc w:val="both"/>
              <w:rPr>
                <w:rFonts w:asciiTheme="minorHAnsi" w:hAnsiTheme="minorHAnsi" w:cstheme="minorHAnsi"/>
                <w:sz w:val="24"/>
                <w:szCs w:val="24"/>
              </w:rPr>
            </w:pPr>
          </w:p>
        </w:tc>
        <w:tc>
          <w:tcPr>
            <w:tcW w:w="5392" w:type="dxa"/>
            <w:vAlign w:val="center"/>
          </w:tcPr>
          <w:p w14:paraId="5CA34AD4" w14:textId="77777777" w:rsidR="00762208" w:rsidRPr="00E15D0E" w:rsidRDefault="00762208" w:rsidP="00221863">
            <w:pPr>
              <w:spacing w:after="200" w:line="276" w:lineRule="auto"/>
              <w:contextualSpacing/>
              <w:jc w:val="both"/>
              <w:rPr>
                <w:rFonts w:asciiTheme="minorHAnsi" w:hAnsiTheme="minorHAnsi" w:cstheme="minorHAnsi"/>
                <w:sz w:val="24"/>
                <w:szCs w:val="24"/>
              </w:rPr>
            </w:pPr>
            <w:r w:rsidRPr="00E15D0E">
              <w:rPr>
                <w:rFonts w:asciiTheme="minorHAnsi" w:hAnsiTheme="minorHAnsi" w:cstheme="minorHAnsi"/>
                <w:sz w:val="24"/>
                <w:szCs w:val="24"/>
              </w:rPr>
              <w:t>Przewodnik warsztatowy wykonanych prac</w:t>
            </w:r>
          </w:p>
        </w:tc>
        <w:tc>
          <w:tcPr>
            <w:tcW w:w="1458" w:type="dxa"/>
          </w:tcPr>
          <w:p w14:paraId="7F7A9FCC" w14:textId="77777777" w:rsidR="00762208" w:rsidRPr="00E15D0E" w:rsidRDefault="00762208" w:rsidP="00221863">
            <w:pPr>
              <w:spacing w:after="200" w:line="276" w:lineRule="auto"/>
              <w:contextualSpacing/>
              <w:jc w:val="both"/>
              <w:rPr>
                <w:rFonts w:asciiTheme="minorHAnsi" w:hAnsiTheme="minorHAnsi" w:cstheme="minorHAnsi"/>
                <w:sz w:val="24"/>
                <w:szCs w:val="24"/>
              </w:rPr>
            </w:pPr>
          </w:p>
        </w:tc>
        <w:tc>
          <w:tcPr>
            <w:tcW w:w="2310" w:type="dxa"/>
          </w:tcPr>
          <w:p w14:paraId="1E514DD2" w14:textId="77777777" w:rsidR="00762208" w:rsidRPr="00E15D0E" w:rsidRDefault="00762208" w:rsidP="00221863">
            <w:pPr>
              <w:spacing w:after="200" w:line="276" w:lineRule="auto"/>
              <w:contextualSpacing/>
              <w:jc w:val="both"/>
              <w:rPr>
                <w:rFonts w:asciiTheme="minorHAnsi" w:hAnsiTheme="minorHAnsi" w:cstheme="minorHAnsi"/>
                <w:sz w:val="24"/>
                <w:szCs w:val="24"/>
              </w:rPr>
            </w:pPr>
          </w:p>
        </w:tc>
      </w:tr>
      <w:tr w:rsidR="00762208" w:rsidRPr="00E15D0E" w14:paraId="7DF09084" w14:textId="77777777" w:rsidTr="00221863">
        <w:trPr>
          <w:trHeight w:val="237"/>
        </w:trPr>
        <w:tc>
          <w:tcPr>
            <w:tcW w:w="806" w:type="dxa"/>
            <w:vAlign w:val="center"/>
          </w:tcPr>
          <w:p w14:paraId="52DE1B7D" w14:textId="77777777" w:rsidR="00762208" w:rsidRPr="00E15D0E" w:rsidRDefault="00762208" w:rsidP="00762208">
            <w:pPr>
              <w:numPr>
                <w:ilvl w:val="0"/>
                <w:numId w:val="22"/>
              </w:numPr>
              <w:spacing w:after="200" w:line="276" w:lineRule="auto"/>
              <w:contextualSpacing/>
              <w:jc w:val="both"/>
              <w:rPr>
                <w:rFonts w:asciiTheme="minorHAnsi" w:hAnsiTheme="minorHAnsi" w:cstheme="minorHAnsi"/>
                <w:sz w:val="24"/>
                <w:szCs w:val="24"/>
              </w:rPr>
            </w:pPr>
          </w:p>
        </w:tc>
        <w:tc>
          <w:tcPr>
            <w:tcW w:w="5392" w:type="dxa"/>
            <w:vAlign w:val="center"/>
          </w:tcPr>
          <w:p w14:paraId="2DD17BC7" w14:textId="77777777" w:rsidR="00762208" w:rsidRPr="00E15D0E" w:rsidRDefault="00762208" w:rsidP="00221863">
            <w:pPr>
              <w:spacing w:after="200" w:line="276" w:lineRule="auto"/>
              <w:contextualSpacing/>
              <w:jc w:val="both"/>
              <w:rPr>
                <w:rFonts w:asciiTheme="minorHAnsi" w:hAnsiTheme="minorHAnsi" w:cstheme="minorHAnsi"/>
                <w:sz w:val="24"/>
                <w:szCs w:val="24"/>
              </w:rPr>
            </w:pPr>
            <w:r w:rsidRPr="00E15D0E">
              <w:rPr>
                <w:rFonts w:asciiTheme="minorHAnsi" w:hAnsiTheme="minorHAnsi" w:cstheme="minorHAnsi"/>
                <w:sz w:val="24"/>
                <w:szCs w:val="24"/>
              </w:rPr>
              <w:t>Poświadczenia / Oświadczenia</w:t>
            </w:r>
          </w:p>
        </w:tc>
        <w:tc>
          <w:tcPr>
            <w:tcW w:w="1458" w:type="dxa"/>
          </w:tcPr>
          <w:p w14:paraId="58865450" w14:textId="77777777" w:rsidR="00762208" w:rsidRPr="00E15D0E" w:rsidRDefault="00762208" w:rsidP="00221863">
            <w:pPr>
              <w:spacing w:after="200" w:line="276" w:lineRule="auto"/>
              <w:contextualSpacing/>
              <w:jc w:val="both"/>
              <w:rPr>
                <w:rFonts w:asciiTheme="minorHAnsi" w:hAnsiTheme="minorHAnsi" w:cstheme="minorHAnsi"/>
                <w:sz w:val="24"/>
                <w:szCs w:val="24"/>
              </w:rPr>
            </w:pPr>
            <w:r w:rsidRPr="00E15D0E">
              <w:rPr>
                <w:rFonts w:asciiTheme="minorHAnsi" w:hAnsiTheme="minorHAnsi" w:cstheme="minorHAnsi"/>
                <w:sz w:val="24"/>
                <w:szCs w:val="24"/>
              </w:rPr>
              <w:t>x</w:t>
            </w:r>
          </w:p>
        </w:tc>
        <w:tc>
          <w:tcPr>
            <w:tcW w:w="2310" w:type="dxa"/>
          </w:tcPr>
          <w:p w14:paraId="345D64CB" w14:textId="77777777" w:rsidR="00762208" w:rsidRPr="00E15D0E" w:rsidRDefault="00762208" w:rsidP="00221863">
            <w:pPr>
              <w:spacing w:after="200" w:line="276" w:lineRule="auto"/>
              <w:contextualSpacing/>
              <w:jc w:val="both"/>
              <w:rPr>
                <w:rFonts w:asciiTheme="minorHAnsi" w:hAnsiTheme="minorHAnsi" w:cstheme="minorHAnsi"/>
                <w:sz w:val="24"/>
                <w:szCs w:val="24"/>
              </w:rPr>
            </w:pPr>
          </w:p>
        </w:tc>
      </w:tr>
      <w:tr w:rsidR="00762208" w:rsidRPr="00E15D0E" w14:paraId="6ACEFD65" w14:textId="77777777" w:rsidTr="00221863">
        <w:trPr>
          <w:trHeight w:val="237"/>
        </w:trPr>
        <w:tc>
          <w:tcPr>
            <w:tcW w:w="806" w:type="dxa"/>
            <w:vAlign w:val="center"/>
          </w:tcPr>
          <w:p w14:paraId="10E510D1" w14:textId="77777777" w:rsidR="00762208" w:rsidRPr="00E15D0E" w:rsidRDefault="00762208" w:rsidP="00762208">
            <w:pPr>
              <w:numPr>
                <w:ilvl w:val="0"/>
                <w:numId w:val="22"/>
              </w:numPr>
              <w:spacing w:after="200" w:line="276" w:lineRule="auto"/>
              <w:contextualSpacing/>
              <w:jc w:val="both"/>
              <w:rPr>
                <w:rFonts w:asciiTheme="minorHAnsi" w:hAnsiTheme="minorHAnsi" w:cstheme="minorHAnsi"/>
                <w:sz w:val="24"/>
                <w:szCs w:val="24"/>
              </w:rPr>
            </w:pPr>
          </w:p>
        </w:tc>
        <w:tc>
          <w:tcPr>
            <w:tcW w:w="5392" w:type="dxa"/>
            <w:vAlign w:val="center"/>
          </w:tcPr>
          <w:p w14:paraId="3EC2D4F4" w14:textId="77777777" w:rsidR="00762208" w:rsidRPr="00E15D0E" w:rsidRDefault="00762208" w:rsidP="00221863">
            <w:pPr>
              <w:spacing w:after="200" w:line="276" w:lineRule="auto"/>
              <w:contextualSpacing/>
              <w:jc w:val="both"/>
              <w:rPr>
                <w:rFonts w:asciiTheme="minorHAnsi" w:hAnsiTheme="minorHAnsi" w:cstheme="minorHAnsi"/>
                <w:sz w:val="24"/>
                <w:szCs w:val="24"/>
              </w:rPr>
            </w:pPr>
            <w:r w:rsidRPr="00E15D0E">
              <w:rPr>
                <w:rFonts w:asciiTheme="minorHAnsi" w:hAnsiTheme="minorHAnsi" w:cstheme="minorHAnsi"/>
                <w:sz w:val="24"/>
                <w:szCs w:val="24"/>
              </w:rPr>
              <w:t>Szkice, rysunki – dokumentacja pomontażowa z naniesionymi zmianami</w:t>
            </w:r>
          </w:p>
        </w:tc>
        <w:tc>
          <w:tcPr>
            <w:tcW w:w="1458" w:type="dxa"/>
          </w:tcPr>
          <w:p w14:paraId="537062DD" w14:textId="77777777" w:rsidR="00762208" w:rsidRPr="00E15D0E" w:rsidRDefault="00762208" w:rsidP="00221863">
            <w:pPr>
              <w:spacing w:after="200" w:line="276" w:lineRule="auto"/>
              <w:contextualSpacing/>
              <w:jc w:val="both"/>
              <w:rPr>
                <w:rFonts w:asciiTheme="minorHAnsi" w:hAnsiTheme="minorHAnsi" w:cstheme="minorHAnsi"/>
                <w:sz w:val="24"/>
                <w:szCs w:val="24"/>
              </w:rPr>
            </w:pPr>
          </w:p>
        </w:tc>
        <w:tc>
          <w:tcPr>
            <w:tcW w:w="2310" w:type="dxa"/>
          </w:tcPr>
          <w:p w14:paraId="198DAA67" w14:textId="77777777" w:rsidR="00762208" w:rsidRPr="00E15D0E" w:rsidRDefault="00762208" w:rsidP="00221863">
            <w:pPr>
              <w:spacing w:after="200" w:line="276" w:lineRule="auto"/>
              <w:contextualSpacing/>
              <w:jc w:val="both"/>
              <w:rPr>
                <w:rFonts w:asciiTheme="minorHAnsi" w:hAnsiTheme="minorHAnsi" w:cstheme="minorHAnsi"/>
                <w:sz w:val="24"/>
                <w:szCs w:val="24"/>
              </w:rPr>
            </w:pPr>
          </w:p>
        </w:tc>
      </w:tr>
      <w:tr w:rsidR="00762208" w:rsidRPr="00E15D0E" w14:paraId="658FCF9E" w14:textId="77777777" w:rsidTr="00221863">
        <w:trPr>
          <w:trHeight w:val="237"/>
        </w:trPr>
        <w:tc>
          <w:tcPr>
            <w:tcW w:w="806" w:type="dxa"/>
            <w:vAlign w:val="center"/>
          </w:tcPr>
          <w:p w14:paraId="21DBEC93" w14:textId="77777777" w:rsidR="00762208" w:rsidRPr="00E15D0E" w:rsidRDefault="00762208" w:rsidP="00762208">
            <w:pPr>
              <w:numPr>
                <w:ilvl w:val="0"/>
                <w:numId w:val="22"/>
              </w:numPr>
              <w:spacing w:after="200" w:line="276" w:lineRule="auto"/>
              <w:contextualSpacing/>
              <w:jc w:val="both"/>
              <w:rPr>
                <w:rFonts w:asciiTheme="minorHAnsi" w:hAnsiTheme="minorHAnsi" w:cstheme="minorHAnsi"/>
                <w:sz w:val="24"/>
                <w:szCs w:val="24"/>
              </w:rPr>
            </w:pPr>
          </w:p>
        </w:tc>
        <w:tc>
          <w:tcPr>
            <w:tcW w:w="5392" w:type="dxa"/>
            <w:vAlign w:val="center"/>
          </w:tcPr>
          <w:p w14:paraId="0D0F9800" w14:textId="77777777" w:rsidR="00762208" w:rsidRPr="00E15D0E" w:rsidRDefault="00762208" w:rsidP="00221863">
            <w:pPr>
              <w:spacing w:after="200" w:line="276" w:lineRule="auto"/>
              <w:contextualSpacing/>
              <w:jc w:val="both"/>
              <w:rPr>
                <w:rFonts w:asciiTheme="minorHAnsi" w:hAnsiTheme="minorHAnsi" w:cstheme="minorHAnsi"/>
                <w:sz w:val="24"/>
                <w:szCs w:val="24"/>
              </w:rPr>
            </w:pPr>
            <w:r w:rsidRPr="00E15D0E">
              <w:rPr>
                <w:rFonts w:asciiTheme="minorHAnsi" w:hAnsiTheme="minorHAnsi" w:cstheme="minorHAnsi"/>
                <w:sz w:val="24"/>
                <w:szCs w:val="24"/>
              </w:rPr>
              <w:t>Protokół kontroli spełnienia minimalnych wymagań dotyczących bezpieczeństwa i higieny pracy w zakresie użytkowania maszyny</w:t>
            </w:r>
          </w:p>
        </w:tc>
        <w:tc>
          <w:tcPr>
            <w:tcW w:w="1458" w:type="dxa"/>
          </w:tcPr>
          <w:p w14:paraId="2A46EE40" w14:textId="77777777" w:rsidR="00762208" w:rsidRPr="00E15D0E" w:rsidRDefault="00762208" w:rsidP="00221863">
            <w:pPr>
              <w:spacing w:after="200" w:line="276" w:lineRule="auto"/>
              <w:contextualSpacing/>
              <w:jc w:val="both"/>
              <w:rPr>
                <w:rFonts w:asciiTheme="minorHAnsi" w:hAnsiTheme="minorHAnsi" w:cstheme="minorHAnsi"/>
                <w:sz w:val="24"/>
                <w:szCs w:val="24"/>
              </w:rPr>
            </w:pPr>
            <w:r w:rsidRPr="00E15D0E">
              <w:rPr>
                <w:rFonts w:asciiTheme="minorHAnsi" w:hAnsiTheme="minorHAnsi" w:cstheme="minorHAnsi"/>
                <w:sz w:val="24"/>
                <w:szCs w:val="24"/>
              </w:rPr>
              <w:t>x</w:t>
            </w:r>
          </w:p>
        </w:tc>
        <w:tc>
          <w:tcPr>
            <w:tcW w:w="2310" w:type="dxa"/>
          </w:tcPr>
          <w:p w14:paraId="7E2ED434" w14:textId="77777777" w:rsidR="00762208" w:rsidRPr="00E15D0E" w:rsidRDefault="00762208" w:rsidP="00221863">
            <w:pPr>
              <w:spacing w:after="200" w:line="276" w:lineRule="auto"/>
              <w:contextualSpacing/>
              <w:jc w:val="both"/>
              <w:rPr>
                <w:rFonts w:asciiTheme="minorHAnsi" w:hAnsiTheme="minorHAnsi" w:cstheme="minorHAnsi"/>
                <w:sz w:val="24"/>
                <w:szCs w:val="24"/>
              </w:rPr>
            </w:pPr>
            <w:r w:rsidRPr="00E15D0E">
              <w:rPr>
                <w:rFonts w:asciiTheme="minorHAnsi" w:hAnsiTheme="minorHAnsi" w:cstheme="minorHAnsi"/>
                <w:sz w:val="24"/>
                <w:szCs w:val="24"/>
              </w:rPr>
              <w:t xml:space="preserve">Instrukcja przeprowadzania oceny minimalnych wymagań dotyczących bezpieczeństwa i higieny pracy w zakresie użytkowania maszyny nr I/MR/P/9/2012 </w:t>
            </w:r>
          </w:p>
        </w:tc>
      </w:tr>
      <w:tr w:rsidR="00762208" w:rsidRPr="00E15D0E" w14:paraId="61F1D14E" w14:textId="77777777" w:rsidTr="00221863">
        <w:trPr>
          <w:trHeight w:val="237"/>
        </w:trPr>
        <w:tc>
          <w:tcPr>
            <w:tcW w:w="806" w:type="dxa"/>
            <w:vAlign w:val="center"/>
          </w:tcPr>
          <w:p w14:paraId="591CBCA2" w14:textId="77777777" w:rsidR="00762208" w:rsidRPr="00E15D0E" w:rsidRDefault="00762208" w:rsidP="00762208">
            <w:pPr>
              <w:numPr>
                <w:ilvl w:val="0"/>
                <w:numId w:val="22"/>
              </w:numPr>
              <w:spacing w:after="200" w:line="276" w:lineRule="auto"/>
              <w:contextualSpacing/>
              <w:jc w:val="both"/>
              <w:rPr>
                <w:rFonts w:asciiTheme="minorHAnsi" w:hAnsiTheme="minorHAnsi" w:cstheme="minorHAnsi"/>
                <w:sz w:val="24"/>
                <w:szCs w:val="24"/>
              </w:rPr>
            </w:pPr>
          </w:p>
        </w:tc>
        <w:tc>
          <w:tcPr>
            <w:tcW w:w="5392" w:type="dxa"/>
            <w:vAlign w:val="center"/>
          </w:tcPr>
          <w:p w14:paraId="3E7D83B2" w14:textId="77777777" w:rsidR="00762208" w:rsidRPr="00E15D0E" w:rsidRDefault="00762208" w:rsidP="00221863">
            <w:pPr>
              <w:spacing w:after="200" w:line="276" w:lineRule="auto"/>
              <w:contextualSpacing/>
              <w:jc w:val="both"/>
              <w:rPr>
                <w:rFonts w:asciiTheme="minorHAnsi" w:hAnsiTheme="minorHAnsi" w:cstheme="minorHAnsi"/>
                <w:sz w:val="24"/>
                <w:szCs w:val="24"/>
              </w:rPr>
            </w:pPr>
            <w:r w:rsidRPr="00E15D0E">
              <w:rPr>
                <w:rFonts w:asciiTheme="minorHAnsi" w:hAnsiTheme="minorHAnsi" w:cstheme="minorHAnsi"/>
                <w:sz w:val="24"/>
                <w:szCs w:val="24"/>
              </w:rPr>
              <w:t>Zgłoszenie gotowości urządzeń do odbioru</w:t>
            </w:r>
          </w:p>
        </w:tc>
        <w:tc>
          <w:tcPr>
            <w:tcW w:w="1458" w:type="dxa"/>
          </w:tcPr>
          <w:p w14:paraId="70320C44" w14:textId="77777777" w:rsidR="00762208" w:rsidRPr="00E15D0E" w:rsidRDefault="00762208" w:rsidP="00221863">
            <w:pPr>
              <w:spacing w:after="200" w:line="276" w:lineRule="auto"/>
              <w:contextualSpacing/>
              <w:jc w:val="both"/>
              <w:rPr>
                <w:rFonts w:asciiTheme="minorHAnsi" w:hAnsiTheme="minorHAnsi" w:cstheme="minorHAnsi"/>
                <w:sz w:val="24"/>
                <w:szCs w:val="24"/>
              </w:rPr>
            </w:pPr>
            <w:r w:rsidRPr="00E15D0E">
              <w:rPr>
                <w:rFonts w:asciiTheme="minorHAnsi" w:hAnsiTheme="minorHAnsi" w:cstheme="minorHAnsi"/>
                <w:sz w:val="24"/>
                <w:szCs w:val="24"/>
              </w:rPr>
              <w:t>x</w:t>
            </w:r>
          </w:p>
        </w:tc>
        <w:tc>
          <w:tcPr>
            <w:tcW w:w="2310" w:type="dxa"/>
          </w:tcPr>
          <w:p w14:paraId="4B0D8D48" w14:textId="77777777" w:rsidR="00762208" w:rsidRPr="00E15D0E" w:rsidRDefault="00762208" w:rsidP="00221863">
            <w:pPr>
              <w:spacing w:after="200" w:line="276" w:lineRule="auto"/>
              <w:contextualSpacing/>
              <w:jc w:val="both"/>
              <w:rPr>
                <w:rFonts w:asciiTheme="minorHAnsi" w:hAnsiTheme="minorHAnsi" w:cstheme="minorHAnsi"/>
                <w:sz w:val="24"/>
                <w:szCs w:val="24"/>
              </w:rPr>
            </w:pPr>
          </w:p>
        </w:tc>
      </w:tr>
      <w:tr w:rsidR="00762208" w:rsidRPr="00E15D0E" w14:paraId="7E920BAC" w14:textId="77777777" w:rsidTr="00221863">
        <w:trPr>
          <w:trHeight w:val="237"/>
        </w:trPr>
        <w:tc>
          <w:tcPr>
            <w:tcW w:w="806" w:type="dxa"/>
            <w:vAlign w:val="center"/>
          </w:tcPr>
          <w:p w14:paraId="14F7887D" w14:textId="77777777" w:rsidR="00762208" w:rsidRPr="00E15D0E" w:rsidRDefault="00762208" w:rsidP="00762208">
            <w:pPr>
              <w:numPr>
                <w:ilvl w:val="0"/>
                <w:numId w:val="22"/>
              </w:numPr>
              <w:spacing w:after="200" w:line="276" w:lineRule="auto"/>
              <w:contextualSpacing/>
              <w:jc w:val="both"/>
              <w:rPr>
                <w:rFonts w:asciiTheme="minorHAnsi" w:hAnsiTheme="minorHAnsi" w:cstheme="minorHAnsi"/>
                <w:sz w:val="24"/>
                <w:szCs w:val="24"/>
              </w:rPr>
            </w:pPr>
          </w:p>
        </w:tc>
        <w:tc>
          <w:tcPr>
            <w:tcW w:w="5392" w:type="dxa"/>
            <w:vAlign w:val="center"/>
          </w:tcPr>
          <w:p w14:paraId="773BCD24" w14:textId="77777777" w:rsidR="00762208" w:rsidRPr="00E15D0E" w:rsidRDefault="00762208" w:rsidP="00221863">
            <w:pPr>
              <w:spacing w:after="200" w:line="276" w:lineRule="auto"/>
              <w:contextualSpacing/>
              <w:jc w:val="both"/>
              <w:rPr>
                <w:rFonts w:asciiTheme="minorHAnsi" w:hAnsiTheme="minorHAnsi" w:cstheme="minorHAnsi"/>
                <w:sz w:val="24"/>
                <w:szCs w:val="24"/>
              </w:rPr>
            </w:pPr>
            <w:r w:rsidRPr="00E15D0E">
              <w:rPr>
                <w:rFonts w:asciiTheme="minorHAnsi" w:hAnsiTheme="minorHAnsi" w:cstheme="minorHAnsi"/>
                <w:sz w:val="24"/>
                <w:szCs w:val="24"/>
              </w:rPr>
              <w:t>Raport końcowy z wykonanych prac zawierający uwagi / zalecenia dotyczące remontowanego urządzenia/obiektu,  w tym  układów i urządzeń współdziałających oraz dokumentację zdjęciową</w:t>
            </w:r>
          </w:p>
        </w:tc>
        <w:tc>
          <w:tcPr>
            <w:tcW w:w="1458" w:type="dxa"/>
          </w:tcPr>
          <w:p w14:paraId="4C39E4F3" w14:textId="77777777" w:rsidR="00762208" w:rsidRPr="00E15D0E" w:rsidRDefault="00762208" w:rsidP="00221863">
            <w:pPr>
              <w:spacing w:after="200" w:line="276" w:lineRule="auto"/>
              <w:contextualSpacing/>
              <w:jc w:val="both"/>
              <w:rPr>
                <w:rFonts w:asciiTheme="minorHAnsi" w:hAnsiTheme="minorHAnsi" w:cstheme="minorHAnsi"/>
                <w:sz w:val="24"/>
                <w:szCs w:val="24"/>
              </w:rPr>
            </w:pPr>
            <w:r w:rsidRPr="00E15D0E">
              <w:rPr>
                <w:rFonts w:asciiTheme="minorHAnsi" w:hAnsiTheme="minorHAnsi" w:cstheme="minorHAnsi"/>
                <w:sz w:val="24"/>
                <w:szCs w:val="24"/>
              </w:rPr>
              <w:t>x</w:t>
            </w:r>
          </w:p>
        </w:tc>
        <w:tc>
          <w:tcPr>
            <w:tcW w:w="2310" w:type="dxa"/>
          </w:tcPr>
          <w:p w14:paraId="64111651" w14:textId="77777777" w:rsidR="00762208" w:rsidRPr="00E15D0E" w:rsidRDefault="00762208" w:rsidP="00221863">
            <w:pPr>
              <w:spacing w:after="200" w:line="276" w:lineRule="auto"/>
              <w:contextualSpacing/>
              <w:jc w:val="both"/>
              <w:rPr>
                <w:rFonts w:asciiTheme="minorHAnsi" w:hAnsiTheme="minorHAnsi" w:cstheme="minorHAnsi"/>
                <w:sz w:val="24"/>
                <w:szCs w:val="24"/>
              </w:rPr>
            </w:pPr>
          </w:p>
        </w:tc>
      </w:tr>
      <w:tr w:rsidR="00762208" w:rsidRPr="00E15D0E" w14:paraId="2FF3EAF4" w14:textId="77777777" w:rsidTr="00221863">
        <w:trPr>
          <w:trHeight w:val="237"/>
        </w:trPr>
        <w:tc>
          <w:tcPr>
            <w:tcW w:w="806" w:type="dxa"/>
            <w:vAlign w:val="center"/>
          </w:tcPr>
          <w:p w14:paraId="43D6B50D" w14:textId="77777777" w:rsidR="00762208" w:rsidRPr="00E15D0E" w:rsidRDefault="00762208" w:rsidP="00762208">
            <w:pPr>
              <w:numPr>
                <w:ilvl w:val="0"/>
                <w:numId w:val="22"/>
              </w:numPr>
              <w:spacing w:after="200" w:line="276" w:lineRule="auto"/>
              <w:contextualSpacing/>
              <w:jc w:val="both"/>
              <w:rPr>
                <w:rFonts w:asciiTheme="minorHAnsi" w:hAnsiTheme="minorHAnsi" w:cstheme="minorHAnsi"/>
                <w:sz w:val="24"/>
                <w:szCs w:val="24"/>
              </w:rPr>
            </w:pPr>
          </w:p>
        </w:tc>
        <w:tc>
          <w:tcPr>
            <w:tcW w:w="5392" w:type="dxa"/>
            <w:vAlign w:val="center"/>
          </w:tcPr>
          <w:p w14:paraId="1EEC9F66" w14:textId="77777777" w:rsidR="00762208" w:rsidRPr="00E15D0E" w:rsidRDefault="00762208" w:rsidP="00221863">
            <w:pPr>
              <w:spacing w:after="200" w:line="276" w:lineRule="auto"/>
              <w:jc w:val="both"/>
              <w:rPr>
                <w:rFonts w:asciiTheme="minorHAnsi" w:hAnsiTheme="minorHAnsi" w:cstheme="minorHAnsi"/>
                <w:sz w:val="24"/>
                <w:szCs w:val="24"/>
              </w:rPr>
            </w:pPr>
            <w:r w:rsidRPr="00E15D0E">
              <w:rPr>
                <w:rFonts w:asciiTheme="minorHAnsi" w:hAnsiTheme="minorHAnsi" w:cstheme="minorHAnsi"/>
                <w:sz w:val="24"/>
                <w:szCs w:val="24"/>
              </w:rPr>
              <w:t xml:space="preserve">Protokoły odbiorów końcowy </w:t>
            </w:r>
          </w:p>
          <w:p w14:paraId="76ABC034" w14:textId="77777777" w:rsidR="00762208" w:rsidRPr="00E15D0E" w:rsidRDefault="00762208" w:rsidP="00221863">
            <w:pPr>
              <w:spacing w:after="200" w:line="276" w:lineRule="auto"/>
              <w:contextualSpacing/>
              <w:jc w:val="both"/>
              <w:rPr>
                <w:rFonts w:asciiTheme="minorHAnsi" w:hAnsiTheme="minorHAnsi" w:cstheme="minorHAnsi"/>
                <w:sz w:val="24"/>
                <w:szCs w:val="24"/>
              </w:rPr>
            </w:pPr>
            <w:r w:rsidRPr="00E15D0E">
              <w:rPr>
                <w:rFonts w:asciiTheme="minorHAnsi" w:hAnsiTheme="minorHAnsi" w:cstheme="minorHAnsi"/>
                <w:sz w:val="24"/>
                <w:szCs w:val="24"/>
              </w:rPr>
              <w:t>( uzgodniony przez strony i zatwierdzony )</w:t>
            </w:r>
          </w:p>
        </w:tc>
        <w:tc>
          <w:tcPr>
            <w:tcW w:w="1458" w:type="dxa"/>
          </w:tcPr>
          <w:p w14:paraId="35F974EA" w14:textId="77777777" w:rsidR="00762208" w:rsidRPr="00E15D0E" w:rsidRDefault="00762208" w:rsidP="00221863">
            <w:pPr>
              <w:spacing w:after="200" w:line="276" w:lineRule="auto"/>
              <w:contextualSpacing/>
              <w:jc w:val="both"/>
              <w:rPr>
                <w:rFonts w:asciiTheme="minorHAnsi" w:hAnsiTheme="minorHAnsi" w:cstheme="minorHAnsi"/>
                <w:sz w:val="24"/>
                <w:szCs w:val="24"/>
              </w:rPr>
            </w:pPr>
            <w:r w:rsidRPr="00E15D0E">
              <w:rPr>
                <w:rFonts w:asciiTheme="minorHAnsi" w:hAnsiTheme="minorHAnsi" w:cstheme="minorHAnsi"/>
                <w:sz w:val="24"/>
                <w:szCs w:val="24"/>
              </w:rPr>
              <w:t>x</w:t>
            </w:r>
          </w:p>
        </w:tc>
        <w:tc>
          <w:tcPr>
            <w:tcW w:w="2310" w:type="dxa"/>
          </w:tcPr>
          <w:p w14:paraId="3E070FBF" w14:textId="77777777" w:rsidR="00762208" w:rsidRPr="00E15D0E" w:rsidRDefault="00762208" w:rsidP="00221863">
            <w:pPr>
              <w:spacing w:after="200" w:line="276" w:lineRule="auto"/>
              <w:contextualSpacing/>
              <w:jc w:val="both"/>
              <w:rPr>
                <w:rFonts w:asciiTheme="minorHAnsi" w:hAnsiTheme="minorHAnsi" w:cstheme="minorHAnsi"/>
                <w:sz w:val="24"/>
                <w:szCs w:val="24"/>
              </w:rPr>
            </w:pPr>
          </w:p>
        </w:tc>
      </w:tr>
      <w:tr w:rsidR="00762208" w:rsidRPr="00E15D0E" w14:paraId="5E49CD4A" w14:textId="77777777" w:rsidTr="00221863">
        <w:trPr>
          <w:trHeight w:val="237"/>
        </w:trPr>
        <w:tc>
          <w:tcPr>
            <w:tcW w:w="806" w:type="dxa"/>
            <w:vAlign w:val="center"/>
          </w:tcPr>
          <w:p w14:paraId="3B8960F1" w14:textId="77777777" w:rsidR="00762208" w:rsidRPr="00E15D0E" w:rsidRDefault="00762208" w:rsidP="00762208">
            <w:pPr>
              <w:numPr>
                <w:ilvl w:val="0"/>
                <w:numId w:val="22"/>
              </w:numPr>
              <w:spacing w:after="200" w:line="276" w:lineRule="auto"/>
              <w:contextualSpacing/>
              <w:jc w:val="both"/>
              <w:rPr>
                <w:rFonts w:asciiTheme="minorHAnsi" w:hAnsiTheme="minorHAnsi" w:cstheme="minorHAnsi"/>
                <w:sz w:val="24"/>
                <w:szCs w:val="24"/>
              </w:rPr>
            </w:pPr>
          </w:p>
        </w:tc>
        <w:tc>
          <w:tcPr>
            <w:tcW w:w="5392" w:type="dxa"/>
            <w:vAlign w:val="center"/>
          </w:tcPr>
          <w:p w14:paraId="2058D046" w14:textId="77777777" w:rsidR="00762208" w:rsidRPr="00E15D0E" w:rsidRDefault="00762208" w:rsidP="00221863">
            <w:pPr>
              <w:spacing w:after="200" w:line="276" w:lineRule="auto"/>
              <w:contextualSpacing/>
              <w:jc w:val="both"/>
              <w:rPr>
                <w:rFonts w:asciiTheme="minorHAnsi" w:hAnsiTheme="minorHAnsi" w:cstheme="minorHAnsi"/>
                <w:sz w:val="24"/>
                <w:szCs w:val="24"/>
              </w:rPr>
            </w:pPr>
            <w:r w:rsidRPr="00E15D0E">
              <w:rPr>
                <w:rFonts w:asciiTheme="minorHAnsi" w:hAnsiTheme="minorHAnsi" w:cstheme="minorHAnsi"/>
                <w:sz w:val="24"/>
                <w:szCs w:val="24"/>
              </w:rPr>
              <w:t>Protokoły odbioru do uruchomienia i po ruchu próbnym</w:t>
            </w:r>
          </w:p>
        </w:tc>
        <w:tc>
          <w:tcPr>
            <w:tcW w:w="1458" w:type="dxa"/>
          </w:tcPr>
          <w:p w14:paraId="0A3AD54A" w14:textId="77777777" w:rsidR="00762208" w:rsidRPr="00E15D0E" w:rsidRDefault="00762208" w:rsidP="00221863">
            <w:pPr>
              <w:spacing w:after="200" w:line="276" w:lineRule="auto"/>
              <w:contextualSpacing/>
              <w:jc w:val="both"/>
              <w:rPr>
                <w:rFonts w:asciiTheme="minorHAnsi" w:hAnsiTheme="minorHAnsi" w:cstheme="minorHAnsi"/>
                <w:sz w:val="24"/>
                <w:szCs w:val="24"/>
              </w:rPr>
            </w:pPr>
          </w:p>
        </w:tc>
        <w:tc>
          <w:tcPr>
            <w:tcW w:w="2310" w:type="dxa"/>
          </w:tcPr>
          <w:p w14:paraId="0E1532C8" w14:textId="77777777" w:rsidR="00762208" w:rsidRPr="00E15D0E" w:rsidRDefault="00762208" w:rsidP="00221863">
            <w:pPr>
              <w:spacing w:after="200" w:line="276" w:lineRule="auto"/>
              <w:contextualSpacing/>
              <w:jc w:val="both"/>
              <w:rPr>
                <w:rFonts w:asciiTheme="minorHAnsi" w:hAnsiTheme="minorHAnsi" w:cstheme="minorHAnsi"/>
                <w:sz w:val="24"/>
                <w:szCs w:val="24"/>
              </w:rPr>
            </w:pPr>
          </w:p>
        </w:tc>
      </w:tr>
    </w:tbl>
    <w:p w14:paraId="6DC20256" w14:textId="395FF49E" w:rsidR="00762208" w:rsidRDefault="00762208">
      <w:pPr>
        <w:rPr>
          <w:b/>
          <w:sz w:val="28"/>
          <w:u w:val="single"/>
        </w:rPr>
      </w:pPr>
      <w:bookmarkStart w:id="54" w:name="_GoBack"/>
      <w:bookmarkEnd w:id="54"/>
    </w:p>
    <w:p w14:paraId="46E08910" w14:textId="77777777" w:rsidR="00C1363F" w:rsidRPr="00C1363F" w:rsidRDefault="00C1363F" w:rsidP="00C1363F">
      <w:pPr>
        <w:pStyle w:val="Akapitzlist"/>
        <w:ind w:left="360"/>
        <w:jc w:val="both"/>
        <w:rPr>
          <w:b/>
          <w:sz w:val="28"/>
          <w:u w:val="single"/>
        </w:rPr>
      </w:pPr>
    </w:p>
    <w:p w14:paraId="2EF71357" w14:textId="77777777" w:rsidR="00C1363F" w:rsidRDefault="00C1363F" w:rsidP="00C1363F">
      <w:pPr>
        <w:pStyle w:val="Akapitzlist"/>
        <w:numPr>
          <w:ilvl w:val="0"/>
          <w:numId w:val="8"/>
        </w:numPr>
        <w:jc w:val="both"/>
        <w:rPr>
          <w:b/>
          <w:sz w:val="28"/>
          <w:szCs w:val="24"/>
          <w:u w:val="single"/>
        </w:rPr>
      </w:pPr>
      <w:r w:rsidRPr="00C1363F">
        <w:rPr>
          <w:b/>
          <w:sz w:val="28"/>
          <w:szCs w:val="24"/>
          <w:u w:val="single"/>
        </w:rPr>
        <w:t>WYMAGANIA TECHNICZNE</w:t>
      </w:r>
    </w:p>
    <w:p w14:paraId="57ADB2FE" w14:textId="77777777" w:rsidR="00C1363F" w:rsidRDefault="009956E6" w:rsidP="009956E6">
      <w:pPr>
        <w:pStyle w:val="Akapitzlist"/>
        <w:numPr>
          <w:ilvl w:val="1"/>
          <w:numId w:val="8"/>
        </w:numPr>
        <w:suppressAutoHyphens/>
        <w:spacing w:before="120" w:after="0"/>
        <w:jc w:val="both"/>
        <w:rPr>
          <w:rFonts w:ascii="Franklin Gothic Book" w:hAnsi="Franklin Gothic Book" w:cstheme="minorHAnsi"/>
          <w:color w:val="000000"/>
        </w:rPr>
      </w:pPr>
      <w:r w:rsidRPr="009956E6">
        <w:rPr>
          <w:rFonts w:ascii="Franklin Gothic Book" w:hAnsi="Franklin Gothic Book" w:cstheme="minorHAnsi"/>
          <w:color w:val="000000"/>
        </w:rPr>
        <w:t>Wykonawca</w:t>
      </w:r>
      <w:r w:rsidR="00C1363F" w:rsidRPr="009956E6">
        <w:rPr>
          <w:rFonts w:ascii="Franklin Gothic Book" w:hAnsi="Franklin Gothic Book" w:cstheme="minorHAnsi"/>
          <w:color w:val="000000"/>
        </w:rPr>
        <w:t xml:space="preserve"> sporządzi sprawozdanie z pomiarów przed i poremontowych wykonanych w trakcie  prowadzenia prac i przedłoży Zamawiającemu w dniu odbioru prac.</w:t>
      </w:r>
    </w:p>
    <w:p w14:paraId="3DB89191" w14:textId="77777777" w:rsidR="009956E6" w:rsidRPr="009956E6" w:rsidRDefault="009956E6" w:rsidP="009956E6">
      <w:pPr>
        <w:pStyle w:val="Akapitzlist"/>
        <w:numPr>
          <w:ilvl w:val="1"/>
          <w:numId w:val="8"/>
        </w:numPr>
        <w:suppressAutoHyphens/>
        <w:spacing w:before="120" w:after="0"/>
        <w:jc w:val="both"/>
        <w:rPr>
          <w:rFonts w:ascii="Franklin Gothic Book" w:hAnsi="Franklin Gothic Book" w:cstheme="minorHAnsi"/>
          <w:color w:val="000000"/>
        </w:rPr>
      </w:pPr>
      <w:r w:rsidRPr="009956E6">
        <w:rPr>
          <w:rFonts w:ascii="Franklin Gothic Book" w:hAnsi="Franklin Gothic Book" w:cstheme="minorHAnsi"/>
          <w:color w:val="000000"/>
        </w:rPr>
        <w:t>Dokumentacja</w:t>
      </w:r>
    </w:p>
    <w:p w14:paraId="6CB5329A" w14:textId="77777777" w:rsidR="009956E6" w:rsidRPr="009956E6" w:rsidRDefault="009956E6" w:rsidP="00B74A30">
      <w:pPr>
        <w:pStyle w:val="Akapitzlist"/>
        <w:ind w:left="792"/>
        <w:jc w:val="both"/>
        <w:rPr>
          <w:rFonts w:ascii="Franklin Gothic Book" w:hAnsi="Franklin Gothic Book" w:cstheme="minorHAnsi"/>
          <w:color w:val="000000"/>
        </w:rPr>
      </w:pPr>
      <w:r w:rsidRPr="009956E6">
        <w:rPr>
          <w:rFonts w:ascii="Franklin Gothic Book" w:hAnsi="Franklin Gothic Book" w:cstheme="minorHAnsi"/>
          <w:color w:val="000000"/>
        </w:rPr>
        <w:t>Dokumentacja techniczna związana z realizacja umowy będzie dostarczona Zamawiającemu w formie papierowej (1 egz.) + wersja elektroniczna w formacie pdf.</w:t>
      </w:r>
    </w:p>
    <w:p w14:paraId="7E63305B" w14:textId="77777777" w:rsidR="009956E6" w:rsidRPr="009956E6" w:rsidRDefault="009956E6" w:rsidP="009956E6">
      <w:pPr>
        <w:suppressAutoHyphens/>
        <w:spacing w:before="120" w:after="0"/>
        <w:jc w:val="both"/>
        <w:rPr>
          <w:rFonts w:ascii="Franklin Gothic Book" w:hAnsi="Franklin Gothic Book" w:cstheme="minorHAnsi"/>
          <w:color w:val="000000"/>
          <w:u w:val="single"/>
        </w:rPr>
      </w:pPr>
    </w:p>
    <w:p w14:paraId="3E432159" w14:textId="77777777" w:rsidR="008C768F" w:rsidRPr="00C1363F" w:rsidRDefault="008C768F" w:rsidP="00C1363F">
      <w:pPr>
        <w:pStyle w:val="Akapitzlist"/>
        <w:ind w:left="360"/>
        <w:jc w:val="both"/>
        <w:rPr>
          <w:b/>
          <w:sz w:val="28"/>
          <w:u w:val="single"/>
        </w:rPr>
      </w:pPr>
    </w:p>
    <w:p w14:paraId="30632AC6" w14:textId="77777777" w:rsidR="009956E6" w:rsidRPr="009956E6" w:rsidRDefault="009956E6" w:rsidP="00C1363F">
      <w:pPr>
        <w:pStyle w:val="Akapitzlist"/>
        <w:numPr>
          <w:ilvl w:val="0"/>
          <w:numId w:val="8"/>
        </w:numPr>
        <w:jc w:val="both"/>
        <w:rPr>
          <w:rFonts w:cstheme="minorHAnsi"/>
          <w:b/>
          <w:sz w:val="28"/>
          <w:szCs w:val="28"/>
          <w:u w:val="single"/>
        </w:rPr>
      </w:pPr>
      <w:r w:rsidRPr="009956E6">
        <w:rPr>
          <w:rFonts w:cstheme="minorHAnsi"/>
          <w:b/>
          <w:color w:val="000000"/>
          <w:sz w:val="28"/>
          <w:szCs w:val="28"/>
          <w:u w:val="single"/>
        </w:rPr>
        <w:t>REGULACJE PRAWNE,PRZEPISY I NORMY</w:t>
      </w:r>
    </w:p>
    <w:p w14:paraId="676CC6CB" w14:textId="77777777" w:rsidR="009956E6" w:rsidRPr="009956E6" w:rsidRDefault="009956E6" w:rsidP="009956E6">
      <w:pPr>
        <w:pStyle w:val="Akapitzlist"/>
        <w:numPr>
          <w:ilvl w:val="1"/>
          <w:numId w:val="8"/>
        </w:numPr>
        <w:jc w:val="both"/>
        <w:rPr>
          <w:rFonts w:cstheme="minorHAnsi"/>
          <w:sz w:val="24"/>
          <w:szCs w:val="24"/>
          <w:u w:val="single"/>
        </w:rPr>
      </w:pPr>
      <w:r w:rsidRPr="009956E6">
        <w:rPr>
          <w:rFonts w:cstheme="minorHAnsi"/>
          <w:color w:val="000000"/>
          <w:sz w:val="24"/>
          <w:szCs w:val="24"/>
        </w:rPr>
        <w:t>Wykonawca będzie przestrzegał polskich przepisów prawnych łącznie z instrukcjami i przepisami wewnętrznych Zamawiającego takich jak dotyczące przepisów przeciwpożarowych i ubezpieczeniowych.</w:t>
      </w:r>
    </w:p>
    <w:p w14:paraId="531343EB" w14:textId="77777777" w:rsidR="009956E6" w:rsidRPr="009956E6" w:rsidRDefault="009956E6" w:rsidP="009956E6">
      <w:pPr>
        <w:pStyle w:val="Akapitzlist"/>
        <w:numPr>
          <w:ilvl w:val="1"/>
          <w:numId w:val="8"/>
        </w:numPr>
        <w:rPr>
          <w:rFonts w:cstheme="minorHAnsi"/>
          <w:color w:val="000000"/>
          <w:sz w:val="24"/>
          <w:szCs w:val="24"/>
        </w:rPr>
      </w:pPr>
      <w:r w:rsidRPr="009956E6">
        <w:rPr>
          <w:rFonts w:cstheme="minorHAnsi"/>
          <w:color w:val="000000"/>
          <w:sz w:val="24"/>
          <w:szCs w:val="24"/>
        </w:rPr>
        <w:t>Wykonawca ponosi koszty dokumentów, które należy zapewnić dla uzyskania zgodności z regulacjami prawnymi, normami i przepisami (łącznie z przepisami BHP).</w:t>
      </w:r>
    </w:p>
    <w:p w14:paraId="252176F9" w14:textId="77777777" w:rsidR="009956E6" w:rsidRPr="0025088F" w:rsidRDefault="009956E6" w:rsidP="009956E6">
      <w:pPr>
        <w:pStyle w:val="Akapitzlist"/>
        <w:numPr>
          <w:ilvl w:val="1"/>
          <w:numId w:val="8"/>
        </w:numPr>
        <w:jc w:val="both"/>
        <w:rPr>
          <w:rFonts w:cstheme="minorHAnsi"/>
          <w:sz w:val="24"/>
          <w:szCs w:val="24"/>
          <w:u w:val="single"/>
        </w:rPr>
      </w:pPr>
      <w:r w:rsidRPr="009956E6">
        <w:rPr>
          <w:rFonts w:cstheme="minorHAnsi"/>
          <w:color w:val="000000"/>
          <w:sz w:val="24"/>
          <w:szCs w:val="24"/>
        </w:rPr>
        <w:t>Obok wymagań technicznych, należy przestrzegać regulacji prawnych, przepisów i norm, które wynikają z aktualnie obowiązujących wymagań prawnych.</w:t>
      </w:r>
    </w:p>
    <w:p w14:paraId="0FDDF7D1" w14:textId="77777777" w:rsidR="0025088F" w:rsidRPr="009956E6" w:rsidRDefault="0025088F" w:rsidP="0025088F">
      <w:pPr>
        <w:pStyle w:val="Akapitzlist"/>
        <w:ind w:left="360"/>
        <w:jc w:val="both"/>
        <w:rPr>
          <w:rFonts w:cstheme="minorHAnsi"/>
          <w:sz w:val="24"/>
          <w:szCs w:val="24"/>
          <w:u w:val="single"/>
        </w:rPr>
      </w:pPr>
    </w:p>
    <w:p w14:paraId="5178B9BB" w14:textId="77777777" w:rsidR="009956E6" w:rsidRPr="009956E6" w:rsidRDefault="009956E6" w:rsidP="00C1363F">
      <w:pPr>
        <w:pStyle w:val="Akapitzlist"/>
        <w:numPr>
          <w:ilvl w:val="0"/>
          <w:numId w:val="8"/>
        </w:numPr>
        <w:jc w:val="both"/>
        <w:rPr>
          <w:rFonts w:cstheme="minorHAnsi"/>
          <w:b/>
          <w:sz w:val="36"/>
          <w:u w:val="single"/>
        </w:rPr>
      </w:pPr>
      <w:r w:rsidRPr="009956E6">
        <w:rPr>
          <w:rFonts w:cstheme="minorHAnsi"/>
          <w:b/>
          <w:color w:val="000000"/>
          <w:sz w:val="28"/>
          <w:u w:val="single"/>
        </w:rPr>
        <w:t xml:space="preserve">PRZEPISY WŁAŚCIWE dla Enea </w:t>
      </w:r>
      <w:r w:rsidR="00D4051D">
        <w:rPr>
          <w:rFonts w:cstheme="minorHAnsi"/>
          <w:b/>
          <w:color w:val="000000"/>
          <w:sz w:val="28"/>
          <w:u w:val="single"/>
        </w:rPr>
        <w:t xml:space="preserve">Elektrownia </w:t>
      </w:r>
      <w:r w:rsidRPr="009956E6">
        <w:rPr>
          <w:rFonts w:cstheme="minorHAnsi"/>
          <w:b/>
          <w:color w:val="000000"/>
          <w:sz w:val="28"/>
          <w:u w:val="single"/>
        </w:rPr>
        <w:t>Połaniec S.A.</w:t>
      </w:r>
    </w:p>
    <w:p w14:paraId="1F7A2C9A" w14:textId="5A0C4C7F" w:rsidR="003F6B5B" w:rsidRPr="007429DF" w:rsidRDefault="003F6B5B" w:rsidP="00816D40">
      <w:pPr>
        <w:pStyle w:val="Akapitzlist"/>
        <w:numPr>
          <w:ilvl w:val="1"/>
          <w:numId w:val="8"/>
        </w:numPr>
        <w:jc w:val="both"/>
        <w:rPr>
          <w:rFonts w:cstheme="minorHAnsi"/>
          <w:color w:val="000000"/>
          <w:sz w:val="24"/>
        </w:rPr>
      </w:pPr>
      <w:r w:rsidRPr="007429DF">
        <w:rPr>
          <w:rFonts w:cstheme="minorHAnsi"/>
          <w:color w:val="000000"/>
          <w:sz w:val="24"/>
        </w:rPr>
        <w:t xml:space="preserve">Zastosowanie mają procedury i instrukcje obowiązujące w Enea </w:t>
      </w:r>
      <w:r w:rsidR="00D83862">
        <w:rPr>
          <w:rFonts w:cstheme="minorHAnsi"/>
          <w:color w:val="000000"/>
          <w:sz w:val="24"/>
        </w:rPr>
        <w:t xml:space="preserve">Elektrownia </w:t>
      </w:r>
      <w:r w:rsidRPr="007429DF">
        <w:rPr>
          <w:rFonts w:cstheme="minorHAnsi"/>
          <w:color w:val="000000"/>
          <w:sz w:val="24"/>
        </w:rPr>
        <w:t>Połaniec</w:t>
      </w:r>
      <w:r w:rsidR="00BA442E">
        <w:rPr>
          <w:rFonts w:cstheme="minorHAnsi"/>
          <w:color w:val="000000"/>
          <w:sz w:val="24"/>
        </w:rPr>
        <w:t xml:space="preserve"> S.</w:t>
      </w:r>
      <w:r w:rsidR="00D83862">
        <w:rPr>
          <w:rFonts w:cstheme="minorHAnsi"/>
          <w:color w:val="000000"/>
          <w:sz w:val="24"/>
        </w:rPr>
        <w:t>A</w:t>
      </w:r>
      <w:r w:rsidRPr="007429DF">
        <w:rPr>
          <w:rFonts w:cstheme="minorHAnsi"/>
          <w:color w:val="000000"/>
          <w:sz w:val="24"/>
        </w:rPr>
        <w:t xml:space="preserve">. </w:t>
      </w:r>
      <w:r w:rsidR="00816D40">
        <w:rPr>
          <w:rFonts w:cstheme="minorHAnsi"/>
          <w:color w:val="000000"/>
          <w:sz w:val="24"/>
        </w:rPr>
        <w:t xml:space="preserve">dostępne na stronie internetowej Zamawiającego </w:t>
      </w:r>
      <w:hyperlink r:id="rId8" w:history="1">
        <w:r w:rsidR="00816D40" w:rsidRPr="0043363B">
          <w:rPr>
            <w:rStyle w:val="Hipercze"/>
            <w:rFonts w:cstheme="minorHAnsi"/>
            <w:sz w:val="24"/>
          </w:rPr>
          <w:t>https://www.enea.pl/pl/grupaenea/o-grupie/spolki-grupy-enea/polaniec/zamowienia/dokumenty-dla-wykonawcow-i-dostawcow</w:t>
        </w:r>
      </w:hyperlink>
      <w:r w:rsidR="00816D40">
        <w:rPr>
          <w:rFonts w:cstheme="minorHAnsi"/>
          <w:color w:val="000000"/>
          <w:sz w:val="24"/>
        </w:rPr>
        <w:t xml:space="preserve"> .</w:t>
      </w:r>
      <w:r w:rsidRPr="007429DF">
        <w:rPr>
          <w:rFonts w:cstheme="minorHAnsi"/>
          <w:color w:val="000000"/>
          <w:sz w:val="24"/>
        </w:rPr>
        <w:t>Obejmują one, co następuje:</w:t>
      </w:r>
    </w:p>
    <w:p w14:paraId="2D0DD87A" w14:textId="1C82EBB0" w:rsidR="003F6B5B" w:rsidRPr="007429DF" w:rsidRDefault="001C5D87" w:rsidP="00816D40">
      <w:pPr>
        <w:pStyle w:val="Akapitzlist"/>
        <w:numPr>
          <w:ilvl w:val="2"/>
          <w:numId w:val="8"/>
        </w:numPr>
        <w:jc w:val="both"/>
        <w:rPr>
          <w:rFonts w:cstheme="minorHAnsi"/>
          <w:color w:val="000000"/>
          <w:sz w:val="24"/>
        </w:rPr>
      </w:pPr>
      <w:hyperlink r:id="rId9" w:history="1">
        <w:hyperlink r:id="rId10" w:history="1">
          <w:r w:rsidR="003F6B5B" w:rsidRPr="007429DF">
            <w:rPr>
              <w:rFonts w:cstheme="minorHAnsi"/>
              <w:color w:val="000000"/>
              <w:sz w:val="24"/>
            </w:rPr>
            <w:t>Instrukcja</w:t>
          </w:r>
        </w:hyperlink>
        <w:r w:rsidR="003F6B5B" w:rsidRPr="007429DF">
          <w:rPr>
            <w:rFonts w:cstheme="minorHAnsi"/>
            <w:color w:val="000000"/>
            <w:sz w:val="24"/>
          </w:rPr>
          <w:t xml:space="preserve"> Organizacji Bezpiecznej Pracy w Enea</w:t>
        </w:r>
        <w:r w:rsidR="00F13D15">
          <w:rPr>
            <w:rFonts w:cstheme="minorHAnsi"/>
            <w:color w:val="000000"/>
            <w:sz w:val="24"/>
          </w:rPr>
          <w:t xml:space="preserve"> Elektrownia</w:t>
        </w:r>
        <w:r w:rsidR="003F6B5B" w:rsidRPr="007429DF">
          <w:rPr>
            <w:rFonts w:cstheme="minorHAnsi"/>
            <w:color w:val="000000"/>
            <w:sz w:val="24"/>
          </w:rPr>
          <w:t xml:space="preserve"> Połaniec S.A.</w:t>
        </w:r>
      </w:hyperlink>
      <w:r w:rsidR="00F13D15">
        <w:rPr>
          <w:rFonts w:cstheme="minorHAnsi"/>
          <w:color w:val="000000"/>
          <w:sz w:val="24"/>
        </w:rPr>
        <w:t xml:space="preserve"> wraz z dokumentami związanymi, wymienionymi w SWZ III</w:t>
      </w:r>
      <w:r w:rsidR="00BA442E">
        <w:rPr>
          <w:rFonts w:cstheme="minorHAnsi"/>
          <w:color w:val="000000"/>
          <w:sz w:val="24"/>
        </w:rPr>
        <w:t>.</w:t>
      </w:r>
    </w:p>
    <w:p w14:paraId="07369392" w14:textId="734CDC85" w:rsidR="003F6B5B" w:rsidRPr="007429DF" w:rsidRDefault="00C93B70" w:rsidP="00816D40">
      <w:pPr>
        <w:pStyle w:val="Akapitzlist"/>
        <w:numPr>
          <w:ilvl w:val="2"/>
          <w:numId w:val="8"/>
        </w:numPr>
        <w:jc w:val="both"/>
        <w:rPr>
          <w:rFonts w:cstheme="minorHAnsi"/>
          <w:color w:val="000000"/>
          <w:sz w:val="24"/>
        </w:rPr>
      </w:pPr>
      <w:hyperlink r:id="rId11" w:history="1">
        <w:r w:rsidR="003F6B5B" w:rsidRPr="007429DF">
          <w:rPr>
            <w:rFonts w:cstheme="minorHAnsi"/>
            <w:color w:val="000000"/>
            <w:sz w:val="24"/>
          </w:rPr>
          <w:t>Instrukcja przepustkowa dla ruchu osobowego i pojazdów oraz zasady poruszania się po terenie chronionym Elektrowni.</w:t>
        </w:r>
      </w:hyperlink>
    </w:p>
    <w:p w14:paraId="53C7F3F2" w14:textId="71A8C183" w:rsidR="003F6B5B" w:rsidRPr="007429DF" w:rsidRDefault="003F6B5B" w:rsidP="00816D40">
      <w:pPr>
        <w:pStyle w:val="Akapitzlist"/>
        <w:numPr>
          <w:ilvl w:val="2"/>
          <w:numId w:val="8"/>
        </w:numPr>
        <w:jc w:val="both"/>
        <w:rPr>
          <w:rFonts w:cstheme="minorHAnsi"/>
          <w:color w:val="000000"/>
          <w:sz w:val="24"/>
        </w:rPr>
      </w:pPr>
      <w:r w:rsidRPr="007429DF">
        <w:rPr>
          <w:rFonts w:cstheme="minorHAnsi"/>
          <w:color w:val="000000"/>
          <w:sz w:val="24"/>
        </w:rPr>
        <w:t>Instrukcja przep</w:t>
      </w:r>
      <w:r w:rsidR="00BA442E">
        <w:rPr>
          <w:rFonts w:cstheme="minorHAnsi"/>
          <w:color w:val="000000"/>
          <w:sz w:val="24"/>
        </w:rPr>
        <w:t>ustkowa dla ruchu materiałowego.</w:t>
      </w:r>
    </w:p>
    <w:p w14:paraId="38E675B0" w14:textId="5BF39BB1" w:rsidR="003F6B5B" w:rsidRPr="007429DF" w:rsidRDefault="003F6B5B" w:rsidP="00816D40">
      <w:pPr>
        <w:pStyle w:val="Akapitzlist"/>
        <w:numPr>
          <w:ilvl w:val="2"/>
          <w:numId w:val="8"/>
        </w:numPr>
        <w:jc w:val="both"/>
        <w:rPr>
          <w:rFonts w:cstheme="minorHAnsi"/>
          <w:color w:val="000000"/>
          <w:sz w:val="24"/>
        </w:rPr>
      </w:pPr>
      <w:r w:rsidRPr="007429DF">
        <w:rPr>
          <w:rFonts w:cstheme="minorHAnsi"/>
          <w:color w:val="000000"/>
          <w:sz w:val="24"/>
        </w:rPr>
        <w:t>Instrukcja postępowania w razie wypadków i nagłych zachorowań oraz za</w:t>
      </w:r>
      <w:r w:rsidR="00BA442E">
        <w:rPr>
          <w:rFonts w:cstheme="minorHAnsi"/>
          <w:color w:val="000000"/>
          <w:sz w:val="24"/>
        </w:rPr>
        <w:t>sady postępowania powypadkowego.</w:t>
      </w:r>
    </w:p>
    <w:p w14:paraId="7C3DB48E" w14:textId="060B42BA" w:rsidR="003F6B5B" w:rsidRPr="007429DF" w:rsidRDefault="003F6B5B" w:rsidP="00816D40">
      <w:pPr>
        <w:pStyle w:val="Akapitzlist"/>
        <w:numPr>
          <w:ilvl w:val="2"/>
          <w:numId w:val="8"/>
        </w:numPr>
        <w:jc w:val="both"/>
        <w:rPr>
          <w:rFonts w:cstheme="minorHAnsi"/>
          <w:color w:val="000000"/>
          <w:sz w:val="24"/>
        </w:rPr>
      </w:pPr>
      <w:r w:rsidRPr="007429DF">
        <w:rPr>
          <w:rFonts w:cstheme="minorHAnsi"/>
          <w:color w:val="000000"/>
          <w:sz w:val="24"/>
        </w:rPr>
        <w:t>Instrukcja Ochrony Przec</w:t>
      </w:r>
      <w:r w:rsidR="00BA442E">
        <w:rPr>
          <w:rFonts w:cstheme="minorHAnsi"/>
          <w:color w:val="000000"/>
          <w:sz w:val="24"/>
        </w:rPr>
        <w:t>iwpożarowej w Enea Połaniec S.A</w:t>
      </w:r>
      <w:r w:rsidRPr="007429DF">
        <w:rPr>
          <w:rFonts w:cstheme="minorHAnsi"/>
          <w:color w:val="000000"/>
          <w:sz w:val="24"/>
        </w:rPr>
        <w:t xml:space="preserve">. </w:t>
      </w:r>
    </w:p>
    <w:p w14:paraId="6644A0B2" w14:textId="056F73D1" w:rsidR="003F6B5B" w:rsidRPr="007429DF" w:rsidRDefault="003F6B5B" w:rsidP="00816D40">
      <w:pPr>
        <w:pStyle w:val="Akapitzlist"/>
        <w:numPr>
          <w:ilvl w:val="2"/>
          <w:numId w:val="8"/>
        </w:numPr>
        <w:jc w:val="both"/>
        <w:rPr>
          <w:rFonts w:cstheme="minorHAnsi"/>
          <w:color w:val="000000"/>
          <w:sz w:val="24"/>
        </w:rPr>
      </w:pPr>
      <w:r w:rsidRPr="007429DF">
        <w:rPr>
          <w:rFonts w:cstheme="minorHAnsi"/>
          <w:color w:val="000000"/>
          <w:sz w:val="24"/>
        </w:rPr>
        <w:t>Instrukcja postępowania z odpadami wytwo</w:t>
      </w:r>
      <w:r w:rsidR="00BA442E">
        <w:rPr>
          <w:rFonts w:cstheme="minorHAnsi"/>
          <w:color w:val="000000"/>
          <w:sz w:val="24"/>
        </w:rPr>
        <w:t xml:space="preserve">rzonymi w Elektrowni Połaniec. </w:t>
      </w:r>
      <w:r w:rsidRPr="007429DF">
        <w:rPr>
          <w:rFonts w:cstheme="minorHAnsi"/>
          <w:color w:val="000000"/>
          <w:sz w:val="24"/>
        </w:rPr>
        <w:t xml:space="preserve"> </w:t>
      </w:r>
    </w:p>
    <w:p w14:paraId="71D5C944" w14:textId="298E0004" w:rsidR="003F6B5B" w:rsidRPr="007429DF" w:rsidRDefault="003F6B5B" w:rsidP="00816D40">
      <w:pPr>
        <w:pStyle w:val="Akapitzlist"/>
        <w:numPr>
          <w:ilvl w:val="2"/>
          <w:numId w:val="8"/>
        </w:numPr>
        <w:jc w:val="both"/>
        <w:rPr>
          <w:rFonts w:cstheme="minorHAnsi"/>
          <w:color w:val="000000"/>
          <w:sz w:val="24"/>
        </w:rPr>
      </w:pPr>
      <w:r w:rsidRPr="007429DF">
        <w:rPr>
          <w:rFonts w:cstheme="minorHAnsi"/>
          <w:color w:val="000000"/>
          <w:sz w:val="24"/>
        </w:rPr>
        <w:t xml:space="preserve">Instrukcja w </w:t>
      </w:r>
      <w:r w:rsidR="00BA442E">
        <w:rPr>
          <w:rFonts w:cstheme="minorHAnsi"/>
          <w:color w:val="000000"/>
          <w:sz w:val="24"/>
        </w:rPr>
        <w:t>sprawie zakazu palenia tytoniu</w:t>
      </w:r>
      <w:r w:rsidRPr="007429DF">
        <w:rPr>
          <w:rFonts w:cstheme="minorHAnsi"/>
          <w:color w:val="000000"/>
          <w:sz w:val="24"/>
        </w:rPr>
        <w:t>.</w:t>
      </w:r>
    </w:p>
    <w:p w14:paraId="31973887" w14:textId="77777777" w:rsidR="009956E6" w:rsidRPr="009956E6" w:rsidRDefault="009956E6" w:rsidP="009956E6">
      <w:pPr>
        <w:pStyle w:val="Akapitzlist"/>
        <w:ind w:left="360"/>
        <w:jc w:val="both"/>
        <w:rPr>
          <w:rFonts w:cstheme="minorHAnsi"/>
          <w:b/>
          <w:sz w:val="36"/>
          <w:u w:val="single"/>
        </w:rPr>
      </w:pPr>
    </w:p>
    <w:p w14:paraId="11607294" w14:textId="77777777" w:rsidR="0025088F" w:rsidRDefault="0025088F">
      <w:pPr>
        <w:rPr>
          <w:b/>
          <w:sz w:val="28"/>
          <w:szCs w:val="24"/>
          <w:u w:val="single"/>
        </w:rPr>
      </w:pPr>
      <w:r>
        <w:rPr>
          <w:b/>
          <w:sz w:val="28"/>
          <w:szCs w:val="24"/>
          <w:u w:val="single"/>
        </w:rPr>
        <w:br w:type="page"/>
      </w:r>
    </w:p>
    <w:p w14:paraId="3C1861F2" w14:textId="77777777" w:rsidR="00C1363F" w:rsidRPr="00C1363F" w:rsidRDefault="00C1363F" w:rsidP="00C1363F">
      <w:pPr>
        <w:pStyle w:val="Akapitzlist"/>
        <w:numPr>
          <w:ilvl w:val="0"/>
          <w:numId w:val="8"/>
        </w:numPr>
        <w:jc w:val="both"/>
        <w:rPr>
          <w:b/>
          <w:sz w:val="28"/>
          <w:u w:val="single"/>
        </w:rPr>
      </w:pPr>
      <w:r w:rsidRPr="008C768F">
        <w:rPr>
          <w:b/>
          <w:sz w:val="28"/>
          <w:szCs w:val="24"/>
          <w:u w:val="single"/>
        </w:rPr>
        <w:lastRenderedPageBreak/>
        <w:t>WARUNKI ORGANIZACYJNE DLA PRAWIDŁOWEJ REALIZACJI ZADANIA DLA PRAC WYKONYWANYCH NA OBIEKCIE U ZAMAWIAJĄCEGO.</w:t>
      </w:r>
    </w:p>
    <w:p w14:paraId="0E725403" w14:textId="77777777" w:rsidR="00C1363F" w:rsidRPr="008C768F" w:rsidRDefault="00C1363F" w:rsidP="003F6B5B">
      <w:pPr>
        <w:pStyle w:val="Akapitzlist"/>
        <w:ind w:left="360"/>
        <w:jc w:val="both"/>
        <w:rPr>
          <w:b/>
          <w:sz w:val="28"/>
          <w:u w:val="single"/>
        </w:rPr>
      </w:pPr>
    </w:p>
    <w:p w14:paraId="530DBB6C" w14:textId="77777777" w:rsidR="008C768F" w:rsidRPr="00E15D0E" w:rsidRDefault="008C768F" w:rsidP="008C768F">
      <w:pPr>
        <w:pStyle w:val="Nagwek1"/>
        <w:rPr>
          <w:b/>
        </w:rPr>
      </w:pPr>
      <w:bookmarkStart w:id="55" w:name="_Toc518981247"/>
      <w:bookmarkStart w:id="56" w:name="_Toc518981354"/>
      <w:bookmarkStart w:id="57" w:name="_Toc519242779"/>
      <w:r w:rsidRPr="00E15D0E">
        <w:t>Wszystkie urządzenia, materiały oraz sprzęt niezbędny dla bezpiecznej realizacji prac obiektowych na terenie Zamawiającego zapewnia Wykonawca, który  ponosi wszystkie koszty w tym zakresie.</w:t>
      </w:r>
      <w:bookmarkEnd w:id="55"/>
      <w:bookmarkEnd w:id="56"/>
      <w:bookmarkEnd w:id="57"/>
    </w:p>
    <w:p w14:paraId="50DC1140" w14:textId="42F3024F" w:rsidR="008C768F" w:rsidRPr="00E15D0E" w:rsidRDefault="003E5438" w:rsidP="007E671E">
      <w:pPr>
        <w:pStyle w:val="Nagwek1"/>
        <w:rPr>
          <w:b/>
        </w:rPr>
      </w:pPr>
      <w:bookmarkStart w:id="58" w:name="_Toc519242780"/>
      <w:bookmarkStart w:id="59" w:name="_Toc518981248"/>
      <w:bookmarkStart w:id="60" w:name="_Toc518981355"/>
      <w:r>
        <w:t xml:space="preserve">Złom metali </w:t>
      </w:r>
      <w:r w:rsidR="008C768F" w:rsidRPr="00E15D0E">
        <w:t>i kabli stanowi własność Zamawiającego i należy go przekazać w dni robocze od poniedziałku do piątku w godzinach 7:00-14:00 do magazynu Zamawiającego, zlokalizowanego na terenie Enea Połaniec S.A. Dowód przekazania złomu należy dostarczyć Przedstawicielowi Zamawiającego.</w:t>
      </w:r>
      <w:bookmarkEnd w:id="58"/>
      <w:bookmarkEnd w:id="59"/>
      <w:bookmarkEnd w:id="60"/>
      <w:r w:rsidR="008876AA">
        <w:t xml:space="preserve"> </w:t>
      </w:r>
      <w:r w:rsidR="0075296B">
        <w:t>Sposób postępowania ze zł</w:t>
      </w:r>
      <w:r w:rsidR="007E671E">
        <w:t>omem metali i kabli zawarty</w:t>
      </w:r>
      <w:r w:rsidR="0075296B">
        <w:t xml:space="preserve"> jest</w:t>
      </w:r>
      <w:r w:rsidR="007E671E">
        <w:t xml:space="preserve"> w Instrukcji </w:t>
      </w:r>
      <w:r w:rsidR="007E671E" w:rsidRPr="007E671E">
        <w:t>prowadzenia gospodarki złomem stalowym i metali kolorowych w Enea Elektrownia Połaniec S.A.- I/ZS/P/15/2021</w:t>
      </w:r>
      <w:r w:rsidR="00F7388F">
        <w:t>.</w:t>
      </w:r>
    </w:p>
    <w:p w14:paraId="258E971F" w14:textId="77777777" w:rsidR="008C768F" w:rsidRPr="00E15D0E" w:rsidRDefault="008C768F" w:rsidP="008C768F">
      <w:pPr>
        <w:pStyle w:val="Nagwek1"/>
        <w:rPr>
          <w:b/>
        </w:rPr>
      </w:pPr>
      <w:bookmarkStart w:id="61" w:name="_Toc519242781"/>
      <w:bookmarkStart w:id="62" w:name="_Toc518981249"/>
      <w:bookmarkStart w:id="63" w:name="_Toc518981356"/>
      <w:r w:rsidRPr="00E15D0E">
        <w:t>Za wytwórcę pozostałych odpadów uznaje się Wykonawcę. Wykonawca zobowiązany jest do usunięcia odpadów w trybie określonym w Ustawie o odpadach z dnia 14 grudnia 2012 r. (</w:t>
      </w:r>
      <w:hyperlink r:id="rId12" w:history="1">
        <w:r w:rsidRPr="00E15D0E">
          <w:t>Dz.U. 2018 poz. 992</w:t>
        </w:r>
      </w:hyperlink>
      <w:r w:rsidRPr="00E15D0E">
        <w:t xml:space="preserve"> z późn. zm.) - chyba, że umowa o świadczenie usługi  stanowi inaczej. Koszty związane z wywożeniem i zagospodarowaniem odpadów ponosi Wykonawca. Wykonawca jest zobowiązany do prowadzenia ewidencji odpadów i metod ich zagospodarowania.</w:t>
      </w:r>
      <w:bookmarkEnd w:id="61"/>
      <w:r w:rsidRPr="00E15D0E">
        <w:t xml:space="preserve">  </w:t>
      </w:r>
    </w:p>
    <w:p w14:paraId="6A48560D" w14:textId="77777777" w:rsidR="008C768F" w:rsidRPr="00E15D0E" w:rsidRDefault="008C768F" w:rsidP="008C768F">
      <w:pPr>
        <w:pStyle w:val="Nagwek1"/>
        <w:rPr>
          <w:b/>
        </w:rPr>
      </w:pPr>
      <w:bookmarkStart w:id="64" w:name="_Toc519242782"/>
      <w:r w:rsidRPr="00E15D0E">
        <w:t>Transport technologiczny materiałów oraz złomu należy do zakresu Wykonawcy, zgodnie z zasadami obowiązującymi na terenie Enea</w:t>
      </w:r>
      <w:r w:rsidR="005B111F">
        <w:t xml:space="preserve"> Elektrownia</w:t>
      </w:r>
      <w:r w:rsidRPr="00E15D0E">
        <w:t xml:space="preserve"> Połaniec S.A.</w:t>
      </w:r>
      <w:bookmarkEnd w:id="62"/>
      <w:bookmarkEnd w:id="63"/>
      <w:bookmarkEnd w:id="64"/>
    </w:p>
    <w:p w14:paraId="741A3019" w14:textId="77777777" w:rsidR="008C768F" w:rsidRPr="00E15D0E" w:rsidRDefault="008C768F" w:rsidP="008C768F">
      <w:pPr>
        <w:pStyle w:val="Nagwek1"/>
        <w:rPr>
          <w:b/>
        </w:rPr>
      </w:pPr>
      <w:bookmarkStart w:id="65" w:name="_Toc518981250"/>
      <w:bookmarkStart w:id="66" w:name="_Toc518981357"/>
      <w:bookmarkStart w:id="67" w:name="_Toc519242783"/>
      <w:r w:rsidRPr="00E15D0E">
        <w:t>Wykonawca jest zobowiązany do zapewnienia  własnych oznaczonych kontenerów dla tymczasowego gromadzenia wytworzonych odpadów zarówno komunalnych jak i związanych z prowadzonymi pracami.</w:t>
      </w:r>
      <w:bookmarkEnd w:id="65"/>
      <w:bookmarkEnd w:id="66"/>
      <w:bookmarkEnd w:id="67"/>
    </w:p>
    <w:p w14:paraId="2BB42732" w14:textId="77777777" w:rsidR="008C768F" w:rsidRPr="0048372E" w:rsidRDefault="008C768F" w:rsidP="008C768F">
      <w:pPr>
        <w:pStyle w:val="Nagwek1"/>
      </w:pPr>
      <w:r w:rsidRPr="00E15D0E">
        <w:t xml:space="preserve">Podczas wykonywania prac na terenie Enea </w:t>
      </w:r>
      <w:r w:rsidR="005B111F">
        <w:t>Elektrownia</w:t>
      </w:r>
      <w:r w:rsidR="005B111F" w:rsidRPr="00E15D0E">
        <w:t xml:space="preserve"> </w:t>
      </w:r>
      <w:r w:rsidRPr="00E15D0E">
        <w:t xml:space="preserve">Połaniec S.A., Wykonawcę obowiązują aktualne przepisy wewnętrzne Zamawiającego, a w tym instrukcja organizacji bezpiecznej pracy w Enea Połaniec S.A., Instrukcja ochrony przeciwpożarowej oraz przepisy w zakresie ochrony środowiska naturalnego, z którymi Wykonawca jest zobowiązany zapoznać się na etapie przed złożeniem ostatecznej oferty cenowej. Dokumenty dostępne są na stronie: </w:t>
      </w:r>
      <w:hyperlink r:id="rId13" w:history="1">
        <w:r w:rsidRPr="00E15D0E">
          <w:rPr>
            <w:rStyle w:val="Hipercze"/>
            <w:rFonts w:cstheme="minorHAnsi"/>
            <w:szCs w:val="24"/>
          </w:rPr>
          <w:t>https://www.enea.pl/pl/grupaenea/o-grupie/spolki-grupy-enea/polaniec/zamowienia/dokumenty-dla-wykonawcow-i-dostawcow</w:t>
        </w:r>
      </w:hyperlink>
    </w:p>
    <w:p w14:paraId="3950633C" w14:textId="77777777" w:rsidR="008C768F" w:rsidRPr="008C768F" w:rsidRDefault="008C768F" w:rsidP="008C768F">
      <w:pPr>
        <w:pStyle w:val="Nagwek1"/>
        <w:numPr>
          <w:ilvl w:val="0"/>
          <w:numId w:val="0"/>
        </w:numPr>
        <w:ind w:left="432"/>
        <w:rPr>
          <w:b/>
          <w:sz w:val="28"/>
          <w:u w:val="single"/>
        </w:rPr>
      </w:pPr>
      <w:r w:rsidRPr="00E15D0E">
        <w:t>Dla stron są wiążące kolejne ich wersje opublikowane na ww. stronie w okresie obowiązywania Umowy.</w:t>
      </w:r>
    </w:p>
    <w:p w14:paraId="5BFBC5DE" w14:textId="3CB601AA" w:rsidR="00E03AEF" w:rsidRPr="00A17526" w:rsidRDefault="00A17526" w:rsidP="00A17526">
      <w:pPr>
        <w:pStyle w:val="Nagwek1"/>
        <w:numPr>
          <w:ilvl w:val="0"/>
          <w:numId w:val="31"/>
        </w:numPr>
        <w:rPr>
          <w:b/>
          <w:sz w:val="28"/>
          <w:u w:val="single"/>
        </w:rPr>
      </w:pPr>
      <w:r w:rsidRPr="00A17526">
        <w:rPr>
          <w:b/>
          <w:sz w:val="28"/>
          <w:u w:val="single"/>
        </w:rPr>
        <w:t>Wizja lokalna</w:t>
      </w:r>
    </w:p>
    <w:p w14:paraId="1EDD60A7" w14:textId="16F5BAD8" w:rsidR="00A17526" w:rsidRPr="00A17526" w:rsidRDefault="00A17526" w:rsidP="00A17526">
      <w:pPr>
        <w:pStyle w:val="Akapitzlist"/>
        <w:numPr>
          <w:ilvl w:val="0"/>
          <w:numId w:val="32"/>
        </w:numPr>
        <w:tabs>
          <w:tab w:val="left" w:pos="1134"/>
        </w:tabs>
        <w:suppressAutoHyphens/>
        <w:spacing w:before="120" w:after="0" w:line="240" w:lineRule="auto"/>
        <w:jc w:val="both"/>
        <w:rPr>
          <w:rFonts w:ascii="Franklin Gothic Book" w:hAnsi="Franklin Gothic Book" w:cstheme="minorHAnsi"/>
          <w:color w:val="000000"/>
        </w:rPr>
      </w:pPr>
      <w:r w:rsidRPr="00A17526">
        <w:rPr>
          <w:rFonts w:ascii="Franklin Gothic Book" w:hAnsi="Franklin Gothic Book" w:cstheme="minorHAnsi"/>
          <w:color w:val="000000"/>
        </w:rPr>
        <w:t>Wykonawcy zamierzający uczestniczyć w wizji lokalnej, powinni:</w:t>
      </w:r>
    </w:p>
    <w:p w14:paraId="2DD1A024" w14:textId="77777777" w:rsidR="00A17526" w:rsidRPr="004368B0" w:rsidRDefault="00A17526" w:rsidP="00A17526">
      <w:pPr>
        <w:pStyle w:val="Akapitzlist"/>
        <w:numPr>
          <w:ilvl w:val="2"/>
          <w:numId w:val="32"/>
        </w:numPr>
        <w:spacing w:after="200" w:line="276" w:lineRule="auto"/>
        <w:jc w:val="both"/>
        <w:rPr>
          <w:rFonts w:ascii="Franklin Gothic Book" w:eastAsia="Times New Roman" w:hAnsi="Franklin Gothic Book" w:cstheme="minorHAnsi"/>
          <w:color w:val="000000"/>
          <w:lang w:eastAsia="pl-PL"/>
        </w:rPr>
      </w:pPr>
      <w:r w:rsidRPr="004368B0">
        <w:rPr>
          <w:rFonts w:ascii="Franklin Gothic Book" w:eastAsia="Times New Roman" w:hAnsi="Franklin Gothic Book" w:cstheme="minorHAnsi"/>
          <w:color w:val="000000"/>
          <w:lang w:eastAsia="pl-PL"/>
        </w:rPr>
        <w:t>przybyć odpowiednio wcześniej w celu uzyskania przepustek i odbycia szkolenia wprowadzającego umożliwiającego rozpoczęcie procedury wydania zgody na odbycie wizji lokalnej na terenie Enea Elektrownia Połaniec S.A.;</w:t>
      </w:r>
    </w:p>
    <w:p w14:paraId="5DF944C4" w14:textId="77777777" w:rsidR="00A17526" w:rsidRPr="004368B0" w:rsidRDefault="00A17526" w:rsidP="00A17526">
      <w:pPr>
        <w:numPr>
          <w:ilvl w:val="2"/>
          <w:numId w:val="32"/>
        </w:numPr>
        <w:tabs>
          <w:tab w:val="left" w:pos="1560"/>
        </w:tabs>
        <w:suppressAutoHyphens/>
        <w:spacing w:before="120" w:after="0" w:line="240" w:lineRule="auto"/>
        <w:jc w:val="both"/>
        <w:rPr>
          <w:rFonts w:ascii="Franklin Gothic Book" w:hAnsi="Franklin Gothic Book" w:cstheme="minorHAnsi"/>
          <w:color w:val="000000"/>
        </w:rPr>
      </w:pPr>
      <w:r w:rsidRPr="004368B0">
        <w:rPr>
          <w:rFonts w:ascii="Franklin Gothic Book" w:hAnsi="Franklin Gothic Book" w:cstheme="minorHAnsi"/>
          <w:color w:val="000000"/>
        </w:rPr>
        <w:lastRenderedPageBreak/>
        <w:t>zabrać ze sobą obuwie robocze, odzież roboczą i sprzęt ochrony osobistej (kask z ochronnikami słuchu, okulary ochronne, maseczki chroniące przed pyłem) umożliwiającej wejście na obiekty produkcyjne Enea Elektrownia Połaniec S.A..;</w:t>
      </w:r>
    </w:p>
    <w:p w14:paraId="3ECFFC2E" w14:textId="77777777" w:rsidR="00A17526" w:rsidRPr="004368B0" w:rsidRDefault="00A17526" w:rsidP="00A17526">
      <w:pPr>
        <w:numPr>
          <w:ilvl w:val="2"/>
          <w:numId w:val="32"/>
        </w:numPr>
        <w:tabs>
          <w:tab w:val="left" w:pos="1560"/>
        </w:tabs>
        <w:suppressAutoHyphens/>
        <w:spacing w:before="120" w:after="0" w:line="240" w:lineRule="auto"/>
        <w:jc w:val="both"/>
        <w:rPr>
          <w:rFonts w:ascii="Franklin Gothic Book" w:hAnsi="Franklin Gothic Book" w:cstheme="minorHAnsi"/>
          <w:color w:val="000000"/>
        </w:rPr>
      </w:pPr>
      <w:r w:rsidRPr="004368B0">
        <w:rPr>
          <w:rFonts w:ascii="Franklin Gothic Book" w:hAnsi="Franklin Gothic Book" w:cstheme="minorHAnsi"/>
          <w:color w:val="000000"/>
        </w:rPr>
        <w:t xml:space="preserve">podać imiona i nazwiska przedstawicieli Wykonawcy (minimum dobę przed przyjazdem) biorących udział w wizji, celem przygotowanie dokumentu jak w załącznikach; </w:t>
      </w:r>
    </w:p>
    <w:p w14:paraId="4C0A368B" w14:textId="77777777" w:rsidR="00A17526" w:rsidRPr="004368B0" w:rsidRDefault="00A17526" w:rsidP="00A17526">
      <w:pPr>
        <w:numPr>
          <w:ilvl w:val="2"/>
          <w:numId w:val="32"/>
        </w:numPr>
        <w:tabs>
          <w:tab w:val="left" w:pos="1560"/>
        </w:tabs>
        <w:suppressAutoHyphens/>
        <w:spacing w:before="120" w:after="0" w:line="240" w:lineRule="auto"/>
        <w:jc w:val="both"/>
        <w:rPr>
          <w:rFonts w:ascii="Franklin Gothic Book" w:hAnsi="Franklin Gothic Book" w:cstheme="minorHAnsi"/>
          <w:color w:val="000000"/>
        </w:rPr>
      </w:pPr>
      <w:r w:rsidRPr="004368B0">
        <w:rPr>
          <w:rFonts w:ascii="Franklin Gothic Book" w:hAnsi="Franklin Gothic Book" w:cstheme="minorHAnsi"/>
          <w:color w:val="000000"/>
        </w:rPr>
        <w:t>wypełnić i przesłać załącznik Z-2 Dokumentu Związanego nr 2 do Instrukcji Organizacji Bezpiecznej Pracy - I/NB/B/20/2013</w:t>
      </w:r>
    </w:p>
    <w:p w14:paraId="64E2C404" w14:textId="77777777" w:rsidR="00E03AEF" w:rsidRPr="00E03AEF" w:rsidRDefault="00E03AEF" w:rsidP="00E03AEF">
      <w:pPr>
        <w:rPr>
          <w:rFonts w:ascii="Franklin Gothic Book" w:hAnsi="Franklin Gothic Book" w:cstheme="minorHAnsi"/>
          <w:color w:val="000000"/>
        </w:rPr>
      </w:pPr>
    </w:p>
    <w:p w14:paraId="6A86BCA5" w14:textId="77777777" w:rsidR="005242E9" w:rsidRPr="005242E9" w:rsidRDefault="005242E9" w:rsidP="005242E9">
      <w:pPr>
        <w:rPr>
          <w:rFonts w:ascii="Franklin Gothic Book" w:hAnsi="Franklin Gothic Book" w:cstheme="minorHAnsi"/>
          <w:color w:val="000000"/>
        </w:rPr>
      </w:pPr>
    </w:p>
    <w:p w14:paraId="4DFFF50F" w14:textId="77777777" w:rsidR="00D64EB4" w:rsidRPr="00E03AEF" w:rsidRDefault="00D64EB4" w:rsidP="00E03AEF">
      <w:pPr>
        <w:rPr>
          <w:b/>
          <w:sz w:val="28"/>
          <w:u w:val="single"/>
        </w:rPr>
      </w:pPr>
    </w:p>
    <w:sectPr w:rsidR="00D64EB4" w:rsidRPr="00E03AEF" w:rsidSect="000C398F">
      <w:headerReference w:type="default" r:id="rId14"/>
      <w:footerReference w:type="default" r:id="rId15"/>
      <w:pgSz w:w="11906" w:h="16838"/>
      <w:pgMar w:top="1417" w:right="1417" w:bottom="1417"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E98EBD" w14:textId="77777777" w:rsidR="00B660B2" w:rsidRDefault="00B660B2" w:rsidP="00C82936">
      <w:pPr>
        <w:spacing w:after="0" w:line="240" w:lineRule="auto"/>
      </w:pPr>
      <w:r>
        <w:separator/>
      </w:r>
    </w:p>
  </w:endnote>
  <w:endnote w:type="continuationSeparator" w:id="0">
    <w:p w14:paraId="47CB0612" w14:textId="77777777" w:rsidR="00B660B2" w:rsidRDefault="00B660B2" w:rsidP="00C82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2379987"/>
      <w:docPartObj>
        <w:docPartGallery w:val="Page Numbers (Bottom of Page)"/>
        <w:docPartUnique/>
      </w:docPartObj>
    </w:sdtPr>
    <w:sdtContent>
      <w:p w14:paraId="719CB1B2" w14:textId="33E26E6F" w:rsidR="00C93B70" w:rsidRDefault="00C93B70">
        <w:pPr>
          <w:pStyle w:val="Stopka"/>
          <w:jc w:val="right"/>
        </w:pPr>
        <w:r>
          <w:fldChar w:fldCharType="begin"/>
        </w:r>
        <w:r>
          <w:instrText>PAGE   \* MERGEFORMAT</w:instrText>
        </w:r>
        <w:r>
          <w:fldChar w:fldCharType="separate"/>
        </w:r>
        <w:r w:rsidR="00DB52B0">
          <w:rPr>
            <w:noProof/>
          </w:rPr>
          <w:t>4</w:t>
        </w:r>
        <w:r>
          <w:fldChar w:fldCharType="end"/>
        </w:r>
      </w:p>
    </w:sdtContent>
  </w:sdt>
  <w:p w14:paraId="2359E62A" w14:textId="77777777" w:rsidR="00C93B70" w:rsidRDefault="00C93B7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A18629" w14:textId="77777777" w:rsidR="00B660B2" w:rsidRDefault="00B660B2" w:rsidP="00C82936">
      <w:pPr>
        <w:spacing w:after="0" w:line="240" w:lineRule="auto"/>
      </w:pPr>
      <w:r>
        <w:separator/>
      </w:r>
    </w:p>
  </w:footnote>
  <w:footnote w:type="continuationSeparator" w:id="0">
    <w:p w14:paraId="12976D8E" w14:textId="77777777" w:rsidR="00B660B2" w:rsidRDefault="00B660B2" w:rsidP="00C829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63" w:type="dxa"/>
      <w:tblInd w:w="-1026" w:type="dxa"/>
      <w:tblLook w:val="04A0" w:firstRow="1" w:lastRow="0" w:firstColumn="1" w:lastColumn="0" w:noHBand="0" w:noVBand="1"/>
    </w:tblPr>
    <w:tblGrid>
      <w:gridCol w:w="3501"/>
      <w:gridCol w:w="2634"/>
      <w:gridCol w:w="4428"/>
    </w:tblGrid>
    <w:tr w:rsidR="00C93B70" w14:paraId="624213B0" w14:textId="77777777" w:rsidTr="000C398F">
      <w:trPr>
        <w:trHeight w:val="1365"/>
      </w:trPr>
      <w:tc>
        <w:tcPr>
          <w:tcW w:w="3501" w:type="dxa"/>
          <w:hideMark/>
        </w:tcPr>
        <w:p w14:paraId="4BE0D7AC" w14:textId="77777777" w:rsidR="00C93B70" w:rsidRDefault="00C93B70" w:rsidP="000C398F">
          <w:pPr>
            <w:pStyle w:val="Nagwek"/>
            <w:spacing w:line="256" w:lineRule="auto"/>
          </w:pPr>
          <w:r>
            <w:rPr>
              <w:noProof/>
              <w:lang w:eastAsia="pl-PL"/>
            </w:rPr>
            <w:drawing>
              <wp:anchor distT="0" distB="0" distL="114300" distR="114300" simplePos="0" relativeHeight="251658240" behindDoc="1" locked="0" layoutInCell="1" allowOverlap="1" wp14:anchorId="48B8279C" wp14:editId="5BD45CF8">
                <wp:simplePos x="0" y="0"/>
                <wp:positionH relativeFrom="margin">
                  <wp:posOffset>257175</wp:posOffset>
                </wp:positionH>
                <wp:positionV relativeFrom="margin">
                  <wp:posOffset>387985</wp:posOffset>
                </wp:positionV>
                <wp:extent cx="1631315" cy="562610"/>
                <wp:effectExtent l="0" t="0" r="6985" b="8890"/>
                <wp:wrapSquare wrapText="bothSides"/>
                <wp:docPr id="21" name="Obraz 2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l="12781" t="33604" r="4663" b="14465"/>
                        <a:stretch>
                          <a:fillRect/>
                        </a:stretch>
                      </pic:blipFill>
                      <pic:spPr bwMode="auto">
                        <a:xfrm>
                          <a:off x="0" y="0"/>
                          <a:ext cx="1631315" cy="562610"/>
                        </a:xfrm>
                        <a:prstGeom prst="rect">
                          <a:avLst/>
                        </a:prstGeom>
                        <a:noFill/>
                      </pic:spPr>
                    </pic:pic>
                  </a:graphicData>
                </a:graphic>
                <wp14:sizeRelH relativeFrom="page">
                  <wp14:pctWidth>0</wp14:pctWidth>
                </wp14:sizeRelH>
                <wp14:sizeRelV relativeFrom="page">
                  <wp14:pctHeight>0</wp14:pctHeight>
                </wp14:sizeRelV>
              </wp:anchor>
            </w:drawing>
          </w:r>
        </w:p>
      </w:tc>
      <w:tc>
        <w:tcPr>
          <w:tcW w:w="2634" w:type="dxa"/>
        </w:tcPr>
        <w:p w14:paraId="0BBEBBC7" w14:textId="77777777" w:rsidR="00C93B70" w:rsidRDefault="00C93B70" w:rsidP="000C398F">
          <w:pPr>
            <w:pStyle w:val="Nagwek"/>
            <w:spacing w:line="256" w:lineRule="auto"/>
          </w:pPr>
        </w:p>
        <w:p w14:paraId="2F36700D" w14:textId="77777777" w:rsidR="00C93B70" w:rsidRDefault="00C93B70" w:rsidP="000C398F">
          <w:pPr>
            <w:pStyle w:val="Nagwek"/>
            <w:spacing w:line="256" w:lineRule="auto"/>
          </w:pPr>
        </w:p>
        <w:p w14:paraId="56756362" w14:textId="77777777" w:rsidR="00C93B70" w:rsidRDefault="00C93B70" w:rsidP="000C398F">
          <w:pPr>
            <w:pStyle w:val="Nagwek"/>
            <w:spacing w:line="256" w:lineRule="auto"/>
          </w:pPr>
        </w:p>
        <w:p w14:paraId="70729D6F" w14:textId="13D8DAF9" w:rsidR="00C93B70" w:rsidRDefault="00C93B70" w:rsidP="000C398F">
          <w:pPr>
            <w:pStyle w:val="Nagwek"/>
            <w:spacing w:line="168" w:lineRule="exact"/>
            <w:rPr>
              <w:rFonts w:cs="Arial"/>
              <w:color w:val="75787B"/>
              <w:sz w:val="14"/>
              <w:szCs w:val="14"/>
            </w:rPr>
          </w:pPr>
          <w:r>
            <w:rPr>
              <w:rFonts w:cs="Arial"/>
              <w:color w:val="75787B"/>
              <w:sz w:val="14"/>
              <w:szCs w:val="14"/>
            </w:rPr>
            <w:t>Enea Elektrownia Połaniec S.A.</w:t>
          </w:r>
        </w:p>
        <w:p w14:paraId="780EAEAC" w14:textId="77777777" w:rsidR="00C93B70" w:rsidRDefault="00C93B70" w:rsidP="000C398F">
          <w:pPr>
            <w:pStyle w:val="Nagwek"/>
            <w:spacing w:before="20" w:line="168" w:lineRule="exact"/>
            <w:rPr>
              <w:rFonts w:cs="Arial"/>
              <w:color w:val="75787B"/>
              <w:sz w:val="14"/>
              <w:szCs w:val="14"/>
            </w:rPr>
          </w:pPr>
          <w:r>
            <w:rPr>
              <w:rFonts w:cs="Arial"/>
              <w:color w:val="75787B"/>
              <w:sz w:val="14"/>
              <w:szCs w:val="14"/>
            </w:rPr>
            <w:t>28-230 Połaniec, Zawada 26</w:t>
          </w:r>
        </w:p>
        <w:p w14:paraId="2245243A" w14:textId="60F938CF" w:rsidR="00C93B70" w:rsidRDefault="00C93B70" w:rsidP="000C398F">
          <w:pPr>
            <w:pStyle w:val="Nagwek"/>
            <w:spacing w:line="256" w:lineRule="auto"/>
            <w:rPr>
              <w:rFonts w:cs="Times New Roman"/>
              <w:sz w:val="24"/>
              <w:szCs w:val="20"/>
            </w:rPr>
          </w:pPr>
        </w:p>
      </w:tc>
      <w:tc>
        <w:tcPr>
          <w:tcW w:w="4428" w:type="dxa"/>
        </w:tcPr>
        <w:p w14:paraId="518B7F83" w14:textId="77777777" w:rsidR="00C93B70" w:rsidRDefault="00C93B70" w:rsidP="000C398F">
          <w:pPr>
            <w:pStyle w:val="Nagwek"/>
            <w:spacing w:line="256" w:lineRule="auto"/>
          </w:pPr>
        </w:p>
        <w:p w14:paraId="6FA7B880" w14:textId="77777777" w:rsidR="00C93B70" w:rsidRDefault="00C93B70" w:rsidP="000C398F">
          <w:pPr>
            <w:pStyle w:val="Nagwek"/>
            <w:spacing w:line="256" w:lineRule="auto"/>
          </w:pPr>
        </w:p>
        <w:p w14:paraId="105E06A1" w14:textId="77777777" w:rsidR="00C93B70" w:rsidRDefault="00C93B70" w:rsidP="000C398F">
          <w:pPr>
            <w:pStyle w:val="Nagwek"/>
            <w:spacing w:line="256" w:lineRule="auto"/>
          </w:pPr>
        </w:p>
        <w:p w14:paraId="02311959" w14:textId="77777777" w:rsidR="00C93B70" w:rsidRDefault="00C93B70" w:rsidP="000C398F">
          <w:pPr>
            <w:pStyle w:val="Nagwek"/>
            <w:spacing w:line="256" w:lineRule="auto"/>
            <w:rPr>
              <w:rFonts w:cs="Arial"/>
              <w:color w:val="75787B"/>
              <w:sz w:val="14"/>
              <w:szCs w:val="14"/>
            </w:rPr>
          </w:pPr>
          <w:r>
            <w:rPr>
              <w:rFonts w:cs="Arial"/>
              <w:color w:val="75787B"/>
              <w:sz w:val="14"/>
              <w:szCs w:val="14"/>
            </w:rPr>
            <w:t>NIP 866-000-14-29</w:t>
          </w:r>
        </w:p>
        <w:p w14:paraId="30A60A0E" w14:textId="77777777" w:rsidR="00C93B70" w:rsidRDefault="00C93B70" w:rsidP="000C398F">
          <w:pPr>
            <w:pStyle w:val="Nagwek"/>
            <w:spacing w:line="256" w:lineRule="auto"/>
            <w:rPr>
              <w:rFonts w:cs="Arial"/>
              <w:color w:val="75787B"/>
              <w:sz w:val="14"/>
              <w:szCs w:val="14"/>
            </w:rPr>
          </w:pPr>
          <w:r>
            <w:rPr>
              <w:rFonts w:cs="Arial"/>
              <w:color w:val="75787B"/>
              <w:sz w:val="14"/>
              <w:szCs w:val="14"/>
            </w:rPr>
            <w:t>REGON 830273037</w:t>
          </w:r>
        </w:p>
        <w:p w14:paraId="6CDC80B2" w14:textId="5F60CBEB" w:rsidR="00C93B70" w:rsidRDefault="00C93B70" w:rsidP="000C398F">
          <w:pPr>
            <w:pStyle w:val="Nagwek"/>
            <w:spacing w:line="256" w:lineRule="auto"/>
            <w:rPr>
              <w:rFonts w:cs="Times New Roman"/>
              <w:sz w:val="24"/>
              <w:szCs w:val="20"/>
            </w:rPr>
          </w:pPr>
          <w:hyperlink r:id="rId2" w:history="1">
            <w:r w:rsidRPr="00816D40">
              <w:rPr>
                <w:rStyle w:val="Hipercze"/>
                <w:rFonts w:cs="Arial"/>
                <w:sz w:val="14"/>
                <w:szCs w:val="14"/>
              </w:rPr>
              <w:t>www.enea.pl</w:t>
            </w:r>
          </w:hyperlink>
          <w:r>
            <w:rPr>
              <w:rFonts w:cs="Arial"/>
              <w:color w:val="75787B"/>
              <w:sz w:val="14"/>
              <w:szCs w:val="14"/>
            </w:rPr>
            <w:t xml:space="preserve">  </w:t>
          </w:r>
        </w:p>
      </w:tc>
    </w:tr>
  </w:tbl>
  <w:p w14:paraId="1BFA3DDA" w14:textId="77777777" w:rsidR="00C93B70" w:rsidRDefault="00C93B7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D616A"/>
    <w:multiLevelType w:val="multilevel"/>
    <w:tmpl w:val="D818CB06"/>
    <w:lvl w:ilvl="0">
      <w:start w:val="1"/>
      <w:numFmt w:val="decimal"/>
      <w:lvlText w:val="%1."/>
      <w:lvlJc w:val="left"/>
      <w:pPr>
        <w:ind w:left="360" w:hanging="360"/>
      </w:pPr>
      <w:rPr>
        <w:rFonts w:ascii="Franklin Gothic Book" w:eastAsiaTheme="minorHAnsi" w:hAnsi="Franklin Gothic Book" w:cstheme="minorHAnsi"/>
      </w:rPr>
    </w:lvl>
    <w:lvl w:ilvl="1">
      <w:start w:val="1"/>
      <w:numFmt w:val="decimal"/>
      <w:lvlText w:val="%1.%2."/>
      <w:lvlJc w:val="left"/>
      <w:pPr>
        <w:ind w:left="792" w:hanging="432"/>
      </w:pPr>
    </w:lvl>
    <w:lvl w:ilvl="2">
      <w:start w:val="3"/>
      <w:numFmt w:val="bullet"/>
      <w:lvlText w:val="-"/>
      <w:lvlJc w:val="left"/>
      <w:pPr>
        <w:ind w:left="1224" w:hanging="504"/>
      </w:pPr>
      <w:rPr>
        <w:rFonts w:ascii="Arial" w:eastAsia="Times New Roman"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29E7518"/>
    <w:multiLevelType w:val="hybridMultilevel"/>
    <w:tmpl w:val="FB244F4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147C1B1C"/>
    <w:multiLevelType w:val="hybridMultilevel"/>
    <w:tmpl w:val="4F363738"/>
    <w:lvl w:ilvl="0" w:tplc="A7E20E30">
      <w:start w:val="1"/>
      <w:numFmt w:val="decimal"/>
      <w:lvlText w:val="%1.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92D08DC"/>
    <w:multiLevelType w:val="multilevel"/>
    <w:tmpl w:val="04150025"/>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4" w15:restartNumberingAfterBreak="0">
    <w:nsid w:val="2488202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lvl>
    <w:lvl w:ilvl="1" w:tplc="C1160556">
      <w:numFmt w:val="bullet"/>
      <w:lvlText w:val="-"/>
      <w:lvlJc w:val="left"/>
      <w:pPr>
        <w:tabs>
          <w:tab w:val="num" w:pos="1440"/>
        </w:tabs>
        <w:ind w:left="1440" w:hanging="360"/>
      </w:pPr>
      <w:rPr>
        <w:rFonts w:ascii="Arial" w:eastAsia="Times New Roman" w:hAnsi="Arial"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1C1C09"/>
    <w:multiLevelType w:val="hybridMultilevel"/>
    <w:tmpl w:val="9042B8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D6A0490"/>
    <w:multiLevelType w:val="multilevel"/>
    <w:tmpl w:val="782A7B8A"/>
    <w:lvl w:ilvl="0">
      <w:start w:val="1"/>
      <w:numFmt w:val="decimal"/>
      <w:lvlText w:val="%1."/>
      <w:lvlJc w:val="left"/>
      <w:pPr>
        <w:ind w:left="360" w:hanging="360"/>
      </w:pPr>
      <w:rPr>
        <w:sz w:val="3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E121B49"/>
    <w:multiLevelType w:val="hybridMultilevel"/>
    <w:tmpl w:val="C8A6FABA"/>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3408E6"/>
    <w:multiLevelType w:val="hybridMultilevel"/>
    <w:tmpl w:val="4C746D12"/>
    <w:lvl w:ilvl="0" w:tplc="ADAADDD2">
      <w:start w:val="1"/>
      <w:numFmt w:val="decimal"/>
      <w:lvlText w:val="%1."/>
      <w:lvlJc w:val="left"/>
      <w:pPr>
        <w:ind w:left="644" w:hanging="360"/>
      </w:pPr>
      <w:rPr>
        <w:rFonts w:asciiTheme="minorHAnsi" w:hAnsiTheme="minorHAnsi" w:cstheme="minorHAnsi" w:hint="default"/>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C0D76EE"/>
    <w:multiLevelType w:val="hybridMultilevel"/>
    <w:tmpl w:val="B58A0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0BD414B"/>
    <w:multiLevelType w:val="hybridMultilevel"/>
    <w:tmpl w:val="36BE8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62F4920"/>
    <w:multiLevelType w:val="hybridMultilevel"/>
    <w:tmpl w:val="E556AB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68805E8"/>
    <w:multiLevelType w:val="hybridMultilevel"/>
    <w:tmpl w:val="F684E3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90F7F3F"/>
    <w:multiLevelType w:val="multilevel"/>
    <w:tmpl w:val="B4000E0E"/>
    <w:lvl w:ilvl="0">
      <w:start w:val="1"/>
      <w:numFmt w:val="decimal"/>
      <w:lvlText w:val="%1.1"/>
      <w:lvlJc w:val="left"/>
      <w:pPr>
        <w:ind w:left="360" w:hanging="360"/>
      </w:pPr>
      <w:rPr>
        <w:rFonts w:hint="default"/>
        <w:sz w:val="3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A153DCA"/>
    <w:multiLevelType w:val="hybridMultilevel"/>
    <w:tmpl w:val="3CDC478E"/>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6" w15:restartNumberingAfterBreak="0">
    <w:nsid w:val="5AEC55D8"/>
    <w:multiLevelType w:val="multilevel"/>
    <w:tmpl w:val="CAD612D2"/>
    <w:lvl w:ilvl="0">
      <w:start w:val="1"/>
      <w:numFmt w:val="decimal"/>
      <w:lvlText w:val="%1."/>
      <w:lvlJc w:val="left"/>
      <w:pPr>
        <w:tabs>
          <w:tab w:val="num" w:pos="1134"/>
        </w:tabs>
        <w:ind w:left="1134" w:hanging="1134"/>
      </w:pPr>
      <w:rPr>
        <w:rFonts w:hint="default"/>
        <w:b/>
        <w:color w:val="000000" w:themeColor="text1"/>
      </w:rPr>
    </w:lvl>
    <w:lvl w:ilvl="1">
      <w:start w:val="1"/>
      <w:numFmt w:val="decimal"/>
      <w:lvlText w:val="%1.%2."/>
      <w:lvlJc w:val="left"/>
      <w:pPr>
        <w:tabs>
          <w:tab w:val="num" w:pos="1702"/>
        </w:tabs>
        <w:ind w:left="1702" w:hanging="1134"/>
      </w:pPr>
      <w:rPr>
        <w:rFonts w:ascii="Franklin Gothic Book" w:hAnsi="Franklin Gothic Book" w:hint="default"/>
        <w:b w:val="0"/>
        <w:sz w:val="20"/>
        <w:szCs w:val="20"/>
      </w:rPr>
    </w:lvl>
    <w:lvl w:ilvl="2">
      <w:start w:val="1"/>
      <w:numFmt w:val="decimal"/>
      <w:lvlText w:val="%1.%2.%3."/>
      <w:lvlJc w:val="left"/>
      <w:pPr>
        <w:tabs>
          <w:tab w:val="num" w:pos="1844"/>
        </w:tabs>
        <w:ind w:left="1844" w:hanging="1134"/>
      </w:pPr>
      <w:rPr>
        <w:rFonts w:hint="default"/>
        <w:b w:val="0"/>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7" w15:restartNumberingAfterBreak="0">
    <w:nsid w:val="5B39713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C9517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D8177A5"/>
    <w:multiLevelType w:val="hybridMultilevel"/>
    <w:tmpl w:val="A336B6BC"/>
    <w:lvl w:ilvl="0" w:tplc="1C5EB3D0">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5E5B153C"/>
    <w:multiLevelType w:val="hybridMultilevel"/>
    <w:tmpl w:val="C36CAB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2686CED"/>
    <w:multiLevelType w:val="hybridMultilevel"/>
    <w:tmpl w:val="377CEA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D03523F"/>
    <w:multiLevelType w:val="multilevel"/>
    <w:tmpl w:val="782A7B8A"/>
    <w:lvl w:ilvl="0">
      <w:start w:val="1"/>
      <w:numFmt w:val="decimal"/>
      <w:lvlText w:val="%1."/>
      <w:lvlJc w:val="left"/>
      <w:pPr>
        <w:ind w:left="360" w:hanging="360"/>
      </w:pPr>
      <w:rPr>
        <w:sz w:val="3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D5A5524"/>
    <w:multiLevelType w:val="hybridMultilevel"/>
    <w:tmpl w:val="3B581B5A"/>
    <w:lvl w:ilvl="0" w:tplc="1C5EB3D0">
      <w:start w:val="1"/>
      <w:numFmt w:val="bullet"/>
      <w:lvlText w:val="-"/>
      <w:lvlJc w:val="left"/>
      <w:pPr>
        <w:ind w:left="1080" w:hanging="360"/>
      </w:pPr>
      <w:rPr>
        <w:rFonts w:ascii="Courier New" w:hAnsi="Courier New"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6F432719"/>
    <w:multiLevelType w:val="hybridMultilevel"/>
    <w:tmpl w:val="D1DED696"/>
    <w:lvl w:ilvl="0" w:tplc="576C2E64">
      <w:start w:val="1"/>
      <w:numFmt w:val="decimal"/>
      <w:lvlText w:val="%1."/>
      <w:lvlJc w:val="left"/>
      <w:pPr>
        <w:ind w:left="644"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11C17A7"/>
    <w:multiLevelType w:val="multilevel"/>
    <w:tmpl w:val="8E442C32"/>
    <w:lvl w:ilvl="0">
      <w:start w:val="1"/>
      <w:numFmt w:val="decimal"/>
      <w:lvlText w:val="%1."/>
      <w:lvlJc w:val="left"/>
      <w:pPr>
        <w:ind w:left="360" w:hanging="360"/>
      </w:pPr>
      <w:rPr>
        <w:rFonts w:ascii="Franklin Gothic Book" w:eastAsiaTheme="minorHAnsi" w:hAnsi="Franklin Gothic Book" w:cstheme="minorHAnsi" w:hint="default"/>
      </w:rPr>
    </w:lvl>
    <w:lvl w:ilvl="1">
      <w:start w:val="1"/>
      <w:numFmt w:val="decimal"/>
      <w:lvlText w:val="%1.%2."/>
      <w:lvlJc w:val="left"/>
      <w:pPr>
        <w:ind w:left="792" w:hanging="432"/>
      </w:pPr>
      <w:rPr>
        <w:rFonts w:hint="default"/>
      </w:rPr>
    </w:lvl>
    <w:lvl w:ilvl="2">
      <w:start w:val="3"/>
      <w:numFmt w:val="bullet"/>
      <w:lvlText w:val="-"/>
      <w:lvlJc w:val="left"/>
      <w:pPr>
        <w:ind w:left="1224" w:hanging="504"/>
      </w:pPr>
      <w:rPr>
        <w:rFonts w:ascii="Arial" w:eastAsia="Times New Roman" w:hAnsi="Arial" w:cs="Aria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2C669B3"/>
    <w:multiLevelType w:val="hybridMultilevel"/>
    <w:tmpl w:val="AAB4425C"/>
    <w:lvl w:ilvl="0" w:tplc="1C5EB3D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CB61F5F"/>
    <w:multiLevelType w:val="hybridMultilevel"/>
    <w:tmpl w:val="5D0C0C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D201546"/>
    <w:multiLevelType w:val="hybridMultilevel"/>
    <w:tmpl w:val="FFC862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EF00FDB"/>
    <w:multiLevelType w:val="hybridMultilevel"/>
    <w:tmpl w:val="DEA0312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4"/>
  </w:num>
  <w:num w:numId="2">
    <w:abstractNumId w:val="3"/>
  </w:num>
  <w:num w:numId="3">
    <w:abstractNumId w:val="28"/>
  </w:num>
  <w:num w:numId="4">
    <w:abstractNumId w:val="8"/>
  </w:num>
  <w:num w:numId="5">
    <w:abstractNumId w:val="23"/>
  </w:num>
  <w:num w:numId="6">
    <w:abstractNumId w:val="26"/>
  </w:num>
  <w:num w:numId="7">
    <w:abstractNumId w:val="9"/>
  </w:num>
  <w:num w:numId="8">
    <w:abstractNumId w:val="7"/>
  </w:num>
  <w:num w:numId="9">
    <w:abstractNumId w:val="5"/>
  </w:num>
  <w:num w:numId="10">
    <w:abstractNumId w:val="0"/>
  </w:num>
  <w:num w:numId="11">
    <w:abstractNumId w:val="6"/>
  </w:num>
  <w:num w:numId="12">
    <w:abstractNumId w:val="19"/>
  </w:num>
  <w:num w:numId="13">
    <w:abstractNumId w:val="20"/>
  </w:num>
  <w:num w:numId="14">
    <w:abstractNumId w:val="29"/>
  </w:num>
  <w:num w:numId="15">
    <w:abstractNumId w:val="13"/>
  </w:num>
  <w:num w:numId="16">
    <w:abstractNumId w:val="1"/>
  </w:num>
  <w:num w:numId="17">
    <w:abstractNumId w:val="4"/>
  </w:num>
  <w:num w:numId="18">
    <w:abstractNumId w:val="18"/>
  </w:num>
  <w:num w:numId="19">
    <w:abstractNumId w:val="27"/>
  </w:num>
  <w:num w:numId="20">
    <w:abstractNumId w:val="11"/>
  </w:num>
  <w:num w:numId="21">
    <w:abstractNumId w:val="10"/>
  </w:num>
  <w:num w:numId="22">
    <w:abstractNumId w:val="12"/>
  </w:num>
  <w:num w:numId="23">
    <w:abstractNumId w:val="21"/>
  </w:num>
  <w:num w:numId="24">
    <w:abstractNumId w:val="16"/>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17"/>
  </w:num>
  <w:num w:numId="28">
    <w:abstractNumId w:val="22"/>
  </w:num>
  <w:num w:numId="29">
    <w:abstractNumId w:val="14"/>
  </w:num>
  <w:num w:numId="30">
    <w:abstractNumId w:val="2"/>
  </w:num>
  <w:num w:numId="31">
    <w:abstractNumId w:val="3"/>
    <w:lvlOverride w:ilvl="0">
      <w:startOverride w:val="18"/>
    </w:lvlOverride>
  </w:num>
  <w:num w:numId="32">
    <w:abstractNumId w:val="2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84D"/>
    <w:rsid w:val="000013ED"/>
    <w:rsid w:val="00001EF7"/>
    <w:rsid w:val="000024EF"/>
    <w:rsid w:val="00014D93"/>
    <w:rsid w:val="00017E7B"/>
    <w:rsid w:val="000318AD"/>
    <w:rsid w:val="00036EE1"/>
    <w:rsid w:val="00037810"/>
    <w:rsid w:val="00040B41"/>
    <w:rsid w:val="0005257E"/>
    <w:rsid w:val="00052BD4"/>
    <w:rsid w:val="00071D5F"/>
    <w:rsid w:val="00072663"/>
    <w:rsid w:val="0007339A"/>
    <w:rsid w:val="000C1F46"/>
    <w:rsid w:val="000C398F"/>
    <w:rsid w:val="000C56F5"/>
    <w:rsid w:val="000C5FF6"/>
    <w:rsid w:val="000D2A64"/>
    <w:rsid w:val="000D4777"/>
    <w:rsid w:val="000D5579"/>
    <w:rsid w:val="000E01BF"/>
    <w:rsid w:val="000E06FE"/>
    <w:rsid w:val="000E5B1D"/>
    <w:rsid w:val="000F6A9B"/>
    <w:rsid w:val="0010023E"/>
    <w:rsid w:val="00101792"/>
    <w:rsid w:val="0010456A"/>
    <w:rsid w:val="001115ED"/>
    <w:rsid w:val="001116E4"/>
    <w:rsid w:val="00111933"/>
    <w:rsid w:val="0011422A"/>
    <w:rsid w:val="00114615"/>
    <w:rsid w:val="001174DC"/>
    <w:rsid w:val="00137A78"/>
    <w:rsid w:val="0014684D"/>
    <w:rsid w:val="00151C68"/>
    <w:rsid w:val="001538D0"/>
    <w:rsid w:val="00156AF7"/>
    <w:rsid w:val="001639D8"/>
    <w:rsid w:val="0016422C"/>
    <w:rsid w:val="00165338"/>
    <w:rsid w:val="0016596F"/>
    <w:rsid w:val="001663F6"/>
    <w:rsid w:val="001675F8"/>
    <w:rsid w:val="001708E1"/>
    <w:rsid w:val="0017095B"/>
    <w:rsid w:val="00172882"/>
    <w:rsid w:val="00174417"/>
    <w:rsid w:val="00194D5E"/>
    <w:rsid w:val="001A5756"/>
    <w:rsid w:val="001B0A44"/>
    <w:rsid w:val="001B384C"/>
    <w:rsid w:val="001B4456"/>
    <w:rsid w:val="001C32B9"/>
    <w:rsid w:val="001C3D31"/>
    <w:rsid w:val="001C5824"/>
    <w:rsid w:val="001C5D87"/>
    <w:rsid w:val="001C72F0"/>
    <w:rsid w:val="001E7868"/>
    <w:rsid w:val="001F0079"/>
    <w:rsid w:val="001F2503"/>
    <w:rsid w:val="00203B15"/>
    <w:rsid w:val="002041B8"/>
    <w:rsid w:val="00210F12"/>
    <w:rsid w:val="002142CF"/>
    <w:rsid w:val="00214E22"/>
    <w:rsid w:val="00221863"/>
    <w:rsid w:val="002255E5"/>
    <w:rsid w:val="00230709"/>
    <w:rsid w:val="00235974"/>
    <w:rsid w:val="002414FA"/>
    <w:rsid w:val="00242658"/>
    <w:rsid w:val="002446A4"/>
    <w:rsid w:val="002470D7"/>
    <w:rsid w:val="00250544"/>
    <w:rsid w:val="0025088F"/>
    <w:rsid w:val="00255A96"/>
    <w:rsid w:val="00257522"/>
    <w:rsid w:val="002632DF"/>
    <w:rsid w:val="00265790"/>
    <w:rsid w:val="00272E80"/>
    <w:rsid w:val="00275112"/>
    <w:rsid w:val="00275254"/>
    <w:rsid w:val="00275E38"/>
    <w:rsid w:val="0027791E"/>
    <w:rsid w:val="00281D1B"/>
    <w:rsid w:val="00281EE7"/>
    <w:rsid w:val="00291745"/>
    <w:rsid w:val="00296935"/>
    <w:rsid w:val="002977CC"/>
    <w:rsid w:val="002A3B7B"/>
    <w:rsid w:val="002A4275"/>
    <w:rsid w:val="002B5021"/>
    <w:rsid w:val="002F1212"/>
    <w:rsid w:val="002F2BBF"/>
    <w:rsid w:val="00305964"/>
    <w:rsid w:val="00306069"/>
    <w:rsid w:val="00307EEB"/>
    <w:rsid w:val="00310BA6"/>
    <w:rsid w:val="003160AC"/>
    <w:rsid w:val="003163B7"/>
    <w:rsid w:val="003202B4"/>
    <w:rsid w:val="00322B96"/>
    <w:rsid w:val="00323A2A"/>
    <w:rsid w:val="00345904"/>
    <w:rsid w:val="003524EE"/>
    <w:rsid w:val="003569F0"/>
    <w:rsid w:val="003633E0"/>
    <w:rsid w:val="003641E1"/>
    <w:rsid w:val="00370B4B"/>
    <w:rsid w:val="00373E0F"/>
    <w:rsid w:val="0038207C"/>
    <w:rsid w:val="003826C2"/>
    <w:rsid w:val="00384131"/>
    <w:rsid w:val="003859BA"/>
    <w:rsid w:val="00397F6F"/>
    <w:rsid w:val="003A1126"/>
    <w:rsid w:val="003A5205"/>
    <w:rsid w:val="003B4B57"/>
    <w:rsid w:val="003C61B4"/>
    <w:rsid w:val="003D0201"/>
    <w:rsid w:val="003D1C03"/>
    <w:rsid w:val="003D25BE"/>
    <w:rsid w:val="003D443D"/>
    <w:rsid w:val="003D6BBC"/>
    <w:rsid w:val="003D7D5E"/>
    <w:rsid w:val="003E4629"/>
    <w:rsid w:val="003E5438"/>
    <w:rsid w:val="003F18CD"/>
    <w:rsid w:val="003F1E34"/>
    <w:rsid w:val="003F254F"/>
    <w:rsid w:val="003F2DE7"/>
    <w:rsid w:val="003F6B5B"/>
    <w:rsid w:val="004165F2"/>
    <w:rsid w:val="0042198C"/>
    <w:rsid w:val="00422765"/>
    <w:rsid w:val="004361DC"/>
    <w:rsid w:val="00436E68"/>
    <w:rsid w:val="00444BA4"/>
    <w:rsid w:val="004547AD"/>
    <w:rsid w:val="004563E1"/>
    <w:rsid w:val="00457442"/>
    <w:rsid w:val="00464F56"/>
    <w:rsid w:val="00466452"/>
    <w:rsid w:val="00470184"/>
    <w:rsid w:val="004716F4"/>
    <w:rsid w:val="0047251A"/>
    <w:rsid w:val="00475C67"/>
    <w:rsid w:val="00480ABB"/>
    <w:rsid w:val="004829A3"/>
    <w:rsid w:val="0048372E"/>
    <w:rsid w:val="00486764"/>
    <w:rsid w:val="0049189C"/>
    <w:rsid w:val="00494D28"/>
    <w:rsid w:val="004A6092"/>
    <w:rsid w:val="004B3CB7"/>
    <w:rsid w:val="004C19C1"/>
    <w:rsid w:val="004C1A23"/>
    <w:rsid w:val="004C44D6"/>
    <w:rsid w:val="004C45BB"/>
    <w:rsid w:val="004D0237"/>
    <w:rsid w:val="004D3E56"/>
    <w:rsid w:val="004D4C4F"/>
    <w:rsid w:val="004D7A87"/>
    <w:rsid w:val="004E0BB9"/>
    <w:rsid w:val="004E408C"/>
    <w:rsid w:val="004E5227"/>
    <w:rsid w:val="004E5F96"/>
    <w:rsid w:val="004F03DA"/>
    <w:rsid w:val="004F55CE"/>
    <w:rsid w:val="004F66CA"/>
    <w:rsid w:val="0050061E"/>
    <w:rsid w:val="00520F18"/>
    <w:rsid w:val="005242E9"/>
    <w:rsid w:val="00524770"/>
    <w:rsid w:val="00525360"/>
    <w:rsid w:val="00530AB1"/>
    <w:rsid w:val="00540C8E"/>
    <w:rsid w:val="005426D9"/>
    <w:rsid w:val="00542BDC"/>
    <w:rsid w:val="00547A1E"/>
    <w:rsid w:val="005549B2"/>
    <w:rsid w:val="00565D97"/>
    <w:rsid w:val="00566018"/>
    <w:rsid w:val="00582E01"/>
    <w:rsid w:val="0058351A"/>
    <w:rsid w:val="005842BF"/>
    <w:rsid w:val="005907CA"/>
    <w:rsid w:val="005939DB"/>
    <w:rsid w:val="00596AE2"/>
    <w:rsid w:val="005A0D25"/>
    <w:rsid w:val="005A70BD"/>
    <w:rsid w:val="005B111F"/>
    <w:rsid w:val="005B2230"/>
    <w:rsid w:val="005B276F"/>
    <w:rsid w:val="005B5A06"/>
    <w:rsid w:val="005C0698"/>
    <w:rsid w:val="005C7BE3"/>
    <w:rsid w:val="005D3073"/>
    <w:rsid w:val="005D7DBD"/>
    <w:rsid w:val="005E2757"/>
    <w:rsid w:val="005E3629"/>
    <w:rsid w:val="005E543C"/>
    <w:rsid w:val="005F1C1B"/>
    <w:rsid w:val="005F3C69"/>
    <w:rsid w:val="005F5ABF"/>
    <w:rsid w:val="005F7E4B"/>
    <w:rsid w:val="006029A8"/>
    <w:rsid w:val="00603189"/>
    <w:rsid w:val="006124DC"/>
    <w:rsid w:val="00612552"/>
    <w:rsid w:val="006125FF"/>
    <w:rsid w:val="00612847"/>
    <w:rsid w:val="00616571"/>
    <w:rsid w:val="0062153F"/>
    <w:rsid w:val="00623D2A"/>
    <w:rsid w:val="00625CA9"/>
    <w:rsid w:val="006264AE"/>
    <w:rsid w:val="00627212"/>
    <w:rsid w:val="00630163"/>
    <w:rsid w:val="0063212E"/>
    <w:rsid w:val="0063531C"/>
    <w:rsid w:val="00636540"/>
    <w:rsid w:val="006413C2"/>
    <w:rsid w:val="00646D3B"/>
    <w:rsid w:val="00660F9A"/>
    <w:rsid w:val="006620B2"/>
    <w:rsid w:val="00665712"/>
    <w:rsid w:val="006746E3"/>
    <w:rsid w:val="00684743"/>
    <w:rsid w:val="00684BF9"/>
    <w:rsid w:val="00685C11"/>
    <w:rsid w:val="00686498"/>
    <w:rsid w:val="00696376"/>
    <w:rsid w:val="006967E0"/>
    <w:rsid w:val="006A4F16"/>
    <w:rsid w:val="006A6BDB"/>
    <w:rsid w:val="006B1937"/>
    <w:rsid w:val="006C2CA1"/>
    <w:rsid w:val="006C3C8A"/>
    <w:rsid w:val="006C7827"/>
    <w:rsid w:val="006D1D2B"/>
    <w:rsid w:val="006D535B"/>
    <w:rsid w:val="006D61EB"/>
    <w:rsid w:val="006E51E1"/>
    <w:rsid w:val="006F3A08"/>
    <w:rsid w:val="007019EF"/>
    <w:rsid w:val="00701FA2"/>
    <w:rsid w:val="00706C88"/>
    <w:rsid w:val="00714796"/>
    <w:rsid w:val="00716664"/>
    <w:rsid w:val="00717A9C"/>
    <w:rsid w:val="00723D17"/>
    <w:rsid w:val="00730C7E"/>
    <w:rsid w:val="00731608"/>
    <w:rsid w:val="00736A27"/>
    <w:rsid w:val="007429DF"/>
    <w:rsid w:val="00744236"/>
    <w:rsid w:val="007443E2"/>
    <w:rsid w:val="00744DC8"/>
    <w:rsid w:val="0075296B"/>
    <w:rsid w:val="007600B4"/>
    <w:rsid w:val="00762208"/>
    <w:rsid w:val="00762243"/>
    <w:rsid w:val="00763B56"/>
    <w:rsid w:val="0076452C"/>
    <w:rsid w:val="00775E0B"/>
    <w:rsid w:val="007773F7"/>
    <w:rsid w:val="00784D21"/>
    <w:rsid w:val="0078661F"/>
    <w:rsid w:val="00794213"/>
    <w:rsid w:val="00794DE8"/>
    <w:rsid w:val="007A51E6"/>
    <w:rsid w:val="007B6E80"/>
    <w:rsid w:val="007C0650"/>
    <w:rsid w:val="007E21CA"/>
    <w:rsid w:val="007E5F8E"/>
    <w:rsid w:val="007E671E"/>
    <w:rsid w:val="007F38FD"/>
    <w:rsid w:val="007F4058"/>
    <w:rsid w:val="007F6240"/>
    <w:rsid w:val="007F7A3A"/>
    <w:rsid w:val="0080423D"/>
    <w:rsid w:val="008045FB"/>
    <w:rsid w:val="00806660"/>
    <w:rsid w:val="00816D40"/>
    <w:rsid w:val="00820662"/>
    <w:rsid w:val="008206FF"/>
    <w:rsid w:val="008232AF"/>
    <w:rsid w:val="008241A3"/>
    <w:rsid w:val="00827BB1"/>
    <w:rsid w:val="00831FD4"/>
    <w:rsid w:val="00836DB0"/>
    <w:rsid w:val="008516BE"/>
    <w:rsid w:val="00854131"/>
    <w:rsid w:val="008563A2"/>
    <w:rsid w:val="00862F0A"/>
    <w:rsid w:val="0086302D"/>
    <w:rsid w:val="008643EE"/>
    <w:rsid w:val="00865F81"/>
    <w:rsid w:val="00866717"/>
    <w:rsid w:val="00870155"/>
    <w:rsid w:val="00870E85"/>
    <w:rsid w:val="00884584"/>
    <w:rsid w:val="008876AA"/>
    <w:rsid w:val="00890CA7"/>
    <w:rsid w:val="00893549"/>
    <w:rsid w:val="00895EB7"/>
    <w:rsid w:val="0089706D"/>
    <w:rsid w:val="008A7AC4"/>
    <w:rsid w:val="008B1EC4"/>
    <w:rsid w:val="008B593B"/>
    <w:rsid w:val="008C279E"/>
    <w:rsid w:val="008C7415"/>
    <w:rsid w:val="008C768F"/>
    <w:rsid w:val="008D46AF"/>
    <w:rsid w:val="008F2499"/>
    <w:rsid w:val="008F6FCB"/>
    <w:rsid w:val="00900A5A"/>
    <w:rsid w:val="00901153"/>
    <w:rsid w:val="00901DFA"/>
    <w:rsid w:val="0091489E"/>
    <w:rsid w:val="00915AE9"/>
    <w:rsid w:val="00915DAC"/>
    <w:rsid w:val="009210F6"/>
    <w:rsid w:val="00926B1D"/>
    <w:rsid w:val="00927656"/>
    <w:rsid w:val="009337E5"/>
    <w:rsid w:val="00936641"/>
    <w:rsid w:val="009478FD"/>
    <w:rsid w:val="009563B2"/>
    <w:rsid w:val="00960CA8"/>
    <w:rsid w:val="009621B8"/>
    <w:rsid w:val="009730A7"/>
    <w:rsid w:val="00976AB3"/>
    <w:rsid w:val="00977E3A"/>
    <w:rsid w:val="0098215A"/>
    <w:rsid w:val="00982E22"/>
    <w:rsid w:val="00983284"/>
    <w:rsid w:val="00983666"/>
    <w:rsid w:val="00985671"/>
    <w:rsid w:val="0098649E"/>
    <w:rsid w:val="0099396A"/>
    <w:rsid w:val="009956E6"/>
    <w:rsid w:val="009979D0"/>
    <w:rsid w:val="009A4485"/>
    <w:rsid w:val="009C59FC"/>
    <w:rsid w:val="009F0F26"/>
    <w:rsid w:val="009F315B"/>
    <w:rsid w:val="00A024F5"/>
    <w:rsid w:val="00A07100"/>
    <w:rsid w:val="00A07B67"/>
    <w:rsid w:val="00A17526"/>
    <w:rsid w:val="00A20851"/>
    <w:rsid w:val="00A276AB"/>
    <w:rsid w:val="00A46BDF"/>
    <w:rsid w:val="00A4758F"/>
    <w:rsid w:val="00A5097E"/>
    <w:rsid w:val="00A54B14"/>
    <w:rsid w:val="00A618EC"/>
    <w:rsid w:val="00A67F0C"/>
    <w:rsid w:val="00A70AC5"/>
    <w:rsid w:val="00A70B20"/>
    <w:rsid w:val="00A72A44"/>
    <w:rsid w:val="00A773E5"/>
    <w:rsid w:val="00A83084"/>
    <w:rsid w:val="00A853AB"/>
    <w:rsid w:val="00A87240"/>
    <w:rsid w:val="00A957A2"/>
    <w:rsid w:val="00AA0210"/>
    <w:rsid w:val="00AA2ADF"/>
    <w:rsid w:val="00AA46AC"/>
    <w:rsid w:val="00AB6EBC"/>
    <w:rsid w:val="00AC1DD4"/>
    <w:rsid w:val="00AC7419"/>
    <w:rsid w:val="00AD1A5C"/>
    <w:rsid w:val="00AD486A"/>
    <w:rsid w:val="00AD7BC5"/>
    <w:rsid w:val="00AE13AA"/>
    <w:rsid w:val="00AF2A1D"/>
    <w:rsid w:val="00B0413C"/>
    <w:rsid w:val="00B13B71"/>
    <w:rsid w:val="00B30CF0"/>
    <w:rsid w:val="00B37218"/>
    <w:rsid w:val="00B4274C"/>
    <w:rsid w:val="00B46AB2"/>
    <w:rsid w:val="00B479CE"/>
    <w:rsid w:val="00B54A51"/>
    <w:rsid w:val="00B660B2"/>
    <w:rsid w:val="00B701D2"/>
    <w:rsid w:val="00B72250"/>
    <w:rsid w:val="00B74A30"/>
    <w:rsid w:val="00B77DEA"/>
    <w:rsid w:val="00B80027"/>
    <w:rsid w:val="00B92F4C"/>
    <w:rsid w:val="00BA442E"/>
    <w:rsid w:val="00BA6018"/>
    <w:rsid w:val="00BA640A"/>
    <w:rsid w:val="00BA6C87"/>
    <w:rsid w:val="00BB00FE"/>
    <w:rsid w:val="00BB09CD"/>
    <w:rsid w:val="00BB512E"/>
    <w:rsid w:val="00BB7B74"/>
    <w:rsid w:val="00BC1845"/>
    <w:rsid w:val="00BC62B4"/>
    <w:rsid w:val="00BD3248"/>
    <w:rsid w:val="00BE2BED"/>
    <w:rsid w:val="00BE314C"/>
    <w:rsid w:val="00BE32C5"/>
    <w:rsid w:val="00BE42C9"/>
    <w:rsid w:val="00BE51C4"/>
    <w:rsid w:val="00BE63A9"/>
    <w:rsid w:val="00BE6675"/>
    <w:rsid w:val="00BF19BA"/>
    <w:rsid w:val="00C02D43"/>
    <w:rsid w:val="00C1363F"/>
    <w:rsid w:val="00C16AF2"/>
    <w:rsid w:val="00C2119C"/>
    <w:rsid w:val="00C21FB5"/>
    <w:rsid w:val="00C2218E"/>
    <w:rsid w:val="00C244F8"/>
    <w:rsid w:val="00C30E18"/>
    <w:rsid w:val="00C517BA"/>
    <w:rsid w:val="00C54044"/>
    <w:rsid w:val="00C61472"/>
    <w:rsid w:val="00C61948"/>
    <w:rsid w:val="00C82936"/>
    <w:rsid w:val="00C87206"/>
    <w:rsid w:val="00C93B70"/>
    <w:rsid w:val="00C9675F"/>
    <w:rsid w:val="00CA1797"/>
    <w:rsid w:val="00CA7F68"/>
    <w:rsid w:val="00CB1425"/>
    <w:rsid w:val="00CB6603"/>
    <w:rsid w:val="00CC1E24"/>
    <w:rsid w:val="00CC7A22"/>
    <w:rsid w:val="00CE062D"/>
    <w:rsid w:val="00D02AAA"/>
    <w:rsid w:val="00D07AB4"/>
    <w:rsid w:val="00D143F7"/>
    <w:rsid w:val="00D16A5D"/>
    <w:rsid w:val="00D16DC1"/>
    <w:rsid w:val="00D201B8"/>
    <w:rsid w:val="00D20F2A"/>
    <w:rsid w:val="00D23D1E"/>
    <w:rsid w:val="00D24A9F"/>
    <w:rsid w:val="00D35B9F"/>
    <w:rsid w:val="00D36A52"/>
    <w:rsid w:val="00D4051D"/>
    <w:rsid w:val="00D415DC"/>
    <w:rsid w:val="00D52C5E"/>
    <w:rsid w:val="00D57294"/>
    <w:rsid w:val="00D62F55"/>
    <w:rsid w:val="00D64EB4"/>
    <w:rsid w:val="00D7246B"/>
    <w:rsid w:val="00D829EB"/>
    <w:rsid w:val="00D83862"/>
    <w:rsid w:val="00D84572"/>
    <w:rsid w:val="00D87A3D"/>
    <w:rsid w:val="00D947BA"/>
    <w:rsid w:val="00D95C85"/>
    <w:rsid w:val="00D96C92"/>
    <w:rsid w:val="00DA19F1"/>
    <w:rsid w:val="00DA25D2"/>
    <w:rsid w:val="00DA3C65"/>
    <w:rsid w:val="00DA4E9A"/>
    <w:rsid w:val="00DA526C"/>
    <w:rsid w:val="00DB52B0"/>
    <w:rsid w:val="00DC3747"/>
    <w:rsid w:val="00DD11B3"/>
    <w:rsid w:val="00DD21B3"/>
    <w:rsid w:val="00DE4B01"/>
    <w:rsid w:val="00DF577D"/>
    <w:rsid w:val="00DF616C"/>
    <w:rsid w:val="00E002C3"/>
    <w:rsid w:val="00E03AEF"/>
    <w:rsid w:val="00E061E2"/>
    <w:rsid w:val="00E068DD"/>
    <w:rsid w:val="00E07E7F"/>
    <w:rsid w:val="00E109C2"/>
    <w:rsid w:val="00E15D0E"/>
    <w:rsid w:val="00E1623D"/>
    <w:rsid w:val="00E200B0"/>
    <w:rsid w:val="00E24F93"/>
    <w:rsid w:val="00E30B0D"/>
    <w:rsid w:val="00E34347"/>
    <w:rsid w:val="00E43E51"/>
    <w:rsid w:val="00E50180"/>
    <w:rsid w:val="00E5153F"/>
    <w:rsid w:val="00E6594F"/>
    <w:rsid w:val="00E70345"/>
    <w:rsid w:val="00E7263C"/>
    <w:rsid w:val="00E75298"/>
    <w:rsid w:val="00E77EEC"/>
    <w:rsid w:val="00E80396"/>
    <w:rsid w:val="00E82B96"/>
    <w:rsid w:val="00E83D4B"/>
    <w:rsid w:val="00E94588"/>
    <w:rsid w:val="00E96EEC"/>
    <w:rsid w:val="00EA433D"/>
    <w:rsid w:val="00EA435E"/>
    <w:rsid w:val="00EA4F19"/>
    <w:rsid w:val="00EB1F6A"/>
    <w:rsid w:val="00EB40AA"/>
    <w:rsid w:val="00EC3F3C"/>
    <w:rsid w:val="00EC66B5"/>
    <w:rsid w:val="00EC7585"/>
    <w:rsid w:val="00EE622C"/>
    <w:rsid w:val="00EF3D61"/>
    <w:rsid w:val="00EF4A06"/>
    <w:rsid w:val="00F13D15"/>
    <w:rsid w:val="00F15AF4"/>
    <w:rsid w:val="00F167E7"/>
    <w:rsid w:val="00F170B5"/>
    <w:rsid w:val="00F33B2C"/>
    <w:rsid w:val="00F43C82"/>
    <w:rsid w:val="00F53C8E"/>
    <w:rsid w:val="00F57E20"/>
    <w:rsid w:val="00F670E2"/>
    <w:rsid w:val="00F7388F"/>
    <w:rsid w:val="00F84826"/>
    <w:rsid w:val="00F8694B"/>
    <w:rsid w:val="00F93C68"/>
    <w:rsid w:val="00F96B8F"/>
    <w:rsid w:val="00FA1301"/>
    <w:rsid w:val="00FA1B61"/>
    <w:rsid w:val="00FA42E6"/>
    <w:rsid w:val="00FB069D"/>
    <w:rsid w:val="00FB4945"/>
    <w:rsid w:val="00FB6091"/>
    <w:rsid w:val="00FB6CC1"/>
    <w:rsid w:val="00FC6DD7"/>
    <w:rsid w:val="00FD32F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90D288"/>
  <w15:chartTrackingRefBased/>
  <w15:docId w15:val="{1AA47F49-F214-4703-B0D5-8FA516F4C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aliases w:val="Heading 1 Char,Gliederung1"/>
    <w:basedOn w:val="Normalny"/>
    <w:next w:val="Normalny"/>
    <w:link w:val="Nagwek1Znak"/>
    <w:qFormat/>
    <w:rsid w:val="0098649E"/>
    <w:pPr>
      <w:keepNext/>
      <w:numPr>
        <w:numId w:val="2"/>
      </w:numPr>
      <w:spacing w:before="200" w:after="280" w:line="240" w:lineRule="atLeast"/>
      <w:jc w:val="both"/>
      <w:outlineLvl w:val="0"/>
    </w:pPr>
    <w:rPr>
      <w:rFonts w:eastAsia="Times New Roman" w:cs="Arial"/>
      <w:bCs/>
      <w:kern w:val="32"/>
      <w:sz w:val="24"/>
      <w:szCs w:val="30"/>
    </w:rPr>
  </w:style>
  <w:style w:type="paragraph" w:styleId="Nagwek2">
    <w:name w:val="heading 2"/>
    <w:basedOn w:val="Normalny"/>
    <w:next w:val="Normalny"/>
    <w:link w:val="Nagwek2Znak"/>
    <w:qFormat/>
    <w:rsid w:val="002A4275"/>
    <w:pPr>
      <w:keepNext/>
      <w:numPr>
        <w:ilvl w:val="1"/>
        <w:numId w:val="2"/>
      </w:numPr>
      <w:spacing w:before="80" w:after="240" w:line="240" w:lineRule="auto"/>
      <w:jc w:val="both"/>
      <w:outlineLvl w:val="1"/>
    </w:pPr>
    <w:rPr>
      <w:rFonts w:eastAsia="Times New Roman" w:cs="Arial"/>
      <w:bCs/>
      <w:iCs/>
      <w:sz w:val="24"/>
      <w:szCs w:val="26"/>
    </w:rPr>
  </w:style>
  <w:style w:type="paragraph" w:styleId="Nagwek3">
    <w:name w:val="heading 3"/>
    <w:aliases w:val="heading 3 Order,heading 2 Order,Heading 3 Char"/>
    <w:basedOn w:val="Normalny"/>
    <w:next w:val="Normalny"/>
    <w:link w:val="Nagwek3Znak"/>
    <w:qFormat/>
    <w:rsid w:val="0048372E"/>
    <w:pPr>
      <w:keepNext/>
      <w:numPr>
        <w:ilvl w:val="2"/>
        <w:numId w:val="2"/>
      </w:numPr>
      <w:spacing w:after="200" w:line="240" w:lineRule="atLeast"/>
      <w:jc w:val="both"/>
      <w:outlineLvl w:val="2"/>
    </w:pPr>
    <w:rPr>
      <w:rFonts w:ascii="Arial" w:eastAsia="Times New Roman" w:hAnsi="Arial" w:cs="Arial"/>
      <w:b/>
      <w:bCs/>
    </w:rPr>
  </w:style>
  <w:style w:type="paragraph" w:styleId="Nagwek4">
    <w:name w:val="heading 4"/>
    <w:aliases w:val="niet gebruikt"/>
    <w:basedOn w:val="Normalny"/>
    <w:next w:val="Normalny"/>
    <w:link w:val="Nagwek4Znak"/>
    <w:qFormat/>
    <w:rsid w:val="0048372E"/>
    <w:pPr>
      <w:keepNext/>
      <w:numPr>
        <w:ilvl w:val="3"/>
        <w:numId w:val="2"/>
      </w:numPr>
      <w:spacing w:after="200" w:line="240" w:lineRule="auto"/>
      <w:jc w:val="both"/>
      <w:outlineLvl w:val="3"/>
    </w:pPr>
    <w:rPr>
      <w:rFonts w:ascii="Arial" w:eastAsia="Times New Roman" w:hAnsi="Arial" w:cs="Times New Roman"/>
      <w:b/>
      <w:bCs/>
      <w:sz w:val="20"/>
      <w:szCs w:val="20"/>
    </w:rPr>
  </w:style>
  <w:style w:type="paragraph" w:styleId="Nagwek5">
    <w:name w:val="heading 5"/>
    <w:aliases w:val="niet gebruikt."/>
    <w:basedOn w:val="Normalny"/>
    <w:next w:val="Normalny"/>
    <w:link w:val="Nagwek5Znak"/>
    <w:qFormat/>
    <w:rsid w:val="0048372E"/>
    <w:pPr>
      <w:numPr>
        <w:ilvl w:val="4"/>
        <w:numId w:val="2"/>
      </w:numPr>
      <w:spacing w:before="240" w:after="60" w:line="240" w:lineRule="auto"/>
      <w:jc w:val="both"/>
      <w:outlineLvl w:val="4"/>
    </w:pPr>
    <w:rPr>
      <w:rFonts w:ascii="Times New Roman" w:eastAsia="Times New Roman" w:hAnsi="Times New Roman" w:cs="Times New Roman"/>
      <w:b/>
      <w:bCs/>
      <w:i/>
      <w:iCs/>
      <w:sz w:val="26"/>
      <w:szCs w:val="26"/>
    </w:rPr>
  </w:style>
  <w:style w:type="paragraph" w:styleId="Nagwek6">
    <w:name w:val="heading 6"/>
    <w:aliases w:val="niet gebruikt..,Heading 6 Char"/>
    <w:basedOn w:val="Normalny"/>
    <w:next w:val="Normalny"/>
    <w:link w:val="Nagwek6Znak"/>
    <w:qFormat/>
    <w:rsid w:val="0048372E"/>
    <w:pPr>
      <w:numPr>
        <w:ilvl w:val="5"/>
        <w:numId w:val="2"/>
      </w:numPr>
      <w:spacing w:before="240" w:after="60" w:line="240" w:lineRule="auto"/>
      <w:jc w:val="both"/>
      <w:outlineLvl w:val="5"/>
    </w:pPr>
    <w:rPr>
      <w:rFonts w:ascii="Times New Roman" w:eastAsia="Times New Roman" w:hAnsi="Times New Roman" w:cs="Times New Roman"/>
      <w:b/>
      <w:bCs/>
    </w:rPr>
  </w:style>
  <w:style w:type="paragraph" w:styleId="Nagwek7">
    <w:name w:val="heading 7"/>
    <w:aliases w:val="niet gebruikt..."/>
    <w:basedOn w:val="Normalny"/>
    <w:next w:val="Normalny"/>
    <w:link w:val="Nagwek7Znak"/>
    <w:qFormat/>
    <w:rsid w:val="0048372E"/>
    <w:pPr>
      <w:numPr>
        <w:ilvl w:val="6"/>
        <w:numId w:val="2"/>
      </w:numPr>
      <w:spacing w:before="240" w:after="60" w:line="240" w:lineRule="auto"/>
      <w:jc w:val="both"/>
      <w:outlineLvl w:val="6"/>
    </w:pPr>
    <w:rPr>
      <w:rFonts w:ascii="Times New Roman" w:eastAsia="Times New Roman" w:hAnsi="Times New Roman" w:cs="Times New Roman"/>
      <w:sz w:val="24"/>
      <w:szCs w:val="24"/>
    </w:rPr>
  </w:style>
  <w:style w:type="paragraph" w:styleId="Nagwek8">
    <w:name w:val="heading 8"/>
    <w:aliases w:val="niet gebruikt...."/>
    <w:basedOn w:val="Normalny"/>
    <w:next w:val="Normalny"/>
    <w:link w:val="Nagwek8Znak"/>
    <w:qFormat/>
    <w:rsid w:val="0048372E"/>
    <w:pPr>
      <w:numPr>
        <w:ilvl w:val="7"/>
        <w:numId w:val="2"/>
      </w:numPr>
      <w:spacing w:before="240" w:after="60" w:line="240" w:lineRule="auto"/>
      <w:jc w:val="both"/>
      <w:outlineLvl w:val="7"/>
    </w:pPr>
    <w:rPr>
      <w:rFonts w:ascii="Times New Roman" w:eastAsia="Times New Roman" w:hAnsi="Times New Roman" w:cs="Times New Roman"/>
      <w:i/>
      <w:iCs/>
      <w:sz w:val="24"/>
      <w:szCs w:val="24"/>
    </w:rPr>
  </w:style>
  <w:style w:type="paragraph" w:styleId="Nagwek9">
    <w:name w:val="heading 9"/>
    <w:aliases w:val="niet gebruikt....."/>
    <w:basedOn w:val="Normalny"/>
    <w:next w:val="Normalny"/>
    <w:link w:val="Nagwek9Znak"/>
    <w:qFormat/>
    <w:rsid w:val="0048372E"/>
    <w:pPr>
      <w:numPr>
        <w:ilvl w:val="8"/>
        <w:numId w:val="2"/>
      </w:numPr>
      <w:spacing w:before="240" w:after="60" w:line="240" w:lineRule="auto"/>
      <w:jc w:val="both"/>
      <w:outlineLvl w:val="8"/>
    </w:pPr>
    <w:rPr>
      <w:rFonts w:ascii="Arial" w:eastAsia="Times New Roman"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C22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Wypunktowanie,lp1,Preambuła,Tytuły,Lista num,Conclusion de partie,Body Texte,List Paragraph1,Para. de Liste,Akapit z listą;1_literowka,Literowanie,1_literowka,Lista - poziom 1,Tabela - naglowek,SM-nagłówek2,CP-UC"/>
    <w:basedOn w:val="Normalny"/>
    <w:link w:val="AkapitzlistZnak"/>
    <w:uiPriority w:val="34"/>
    <w:qFormat/>
    <w:rsid w:val="001C5824"/>
    <w:pPr>
      <w:ind w:left="720"/>
      <w:contextualSpacing/>
    </w:pPr>
  </w:style>
  <w:style w:type="paragraph" w:customStyle="1" w:styleId="Default">
    <w:name w:val="Default"/>
    <w:rsid w:val="001B0A44"/>
    <w:pPr>
      <w:autoSpaceDE w:val="0"/>
      <w:autoSpaceDN w:val="0"/>
      <w:adjustRightInd w:val="0"/>
      <w:spacing w:after="0" w:line="240" w:lineRule="auto"/>
    </w:pPr>
    <w:rPr>
      <w:rFonts w:ascii="Arial" w:hAnsi="Arial" w:cs="Arial"/>
      <w:color w:val="000000"/>
      <w:sz w:val="24"/>
      <w:szCs w:val="24"/>
    </w:rPr>
  </w:style>
  <w:style w:type="paragraph" w:styleId="Nagwek">
    <w:name w:val="header"/>
    <w:aliases w:val="Nagłówek strony"/>
    <w:basedOn w:val="Normalny"/>
    <w:link w:val="NagwekZnak"/>
    <w:uiPriority w:val="99"/>
    <w:unhideWhenUsed/>
    <w:rsid w:val="00C82936"/>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rsid w:val="00C82936"/>
  </w:style>
  <w:style w:type="paragraph" w:styleId="Stopka">
    <w:name w:val="footer"/>
    <w:basedOn w:val="Normalny"/>
    <w:link w:val="StopkaZnak"/>
    <w:uiPriority w:val="99"/>
    <w:unhideWhenUsed/>
    <w:rsid w:val="00C8293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82936"/>
  </w:style>
  <w:style w:type="character" w:styleId="Odwoaniedokomentarza">
    <w:name w:val="annotation reference"/>
    <w:basedOn w:val="Domylnaczcionkaakapitu"/>
    <w:uiPriority w:val="99"/>
    <w:semiHidden/>
    <w:unhideWhenUsed/>
    <w:rsid w:val="00EE622C"/>
    <w:rPr>
      <w:sz w:val="16"/>
      <w:szCs w:val="16"/>
    </w:rPr>
  </w:style>
  <w:style w:type="paragraph" w:styleId="Tekstkomentarza">
    <w:name w:val="annotation text"/>
    <w:basedOn w:val="Normalny"/>
    <w:link w:val="TekstkomentarzaZnak"/>
    <w:uiPriority w:val="99"/>
    <w:semiHidden/>
    <w:unhideWhenUsed/>
    <w:rsid w:val="00EE622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E622C"/>
    <w:rPr>
      <w:sz w:val="20"/>
      <w:szCs w:val="20"/>
    </w:rPr>
  </w:style>
  <w:style w:type="paragraph" w:styleId="Tematkomentarza">
    <w:name w:val="annotation subject"/>
    <w:basedOn w:val="Tekstkomentarza"/>
    <w:next w:val="Tekstkomentarza"/>
    <w:link w:val="TematkomentarzaZnak"/>
    <w:uiPriority w:val="99"/>
    <w:semiHidden/>
    <w:unhideWhenUsed/>
    <w:rsid w:val="00EE622C"/>
    <w:rPr>
      <w:b/>
      <w:bCs/>
    </w:rPr>
  </w:style>
  <w:style w:type="character" w:customStyle="1" w:styleId="TematkomentarzaZnak">
    <w:name w:val="Temat komentarza Znak"/>
    <w:basedOn w:val="TekstkomentarzaZnak"/>
    <w:link w:val="Tematkomentarza"/>
    <w:uiPriority w:val="99"/>
    <w:semiHidden/>
    <w:rsid w:val="00EE622C"/>
    <w:rPr>
      <w:b/>
      <w:bCs/>
      <w:sz w:val="20"/>
      <w:szCs w:val="20"/>
    </w:rPr>
  </w:style>
  <w:style w:type="paragraph" w:styleId="Tekstdymka">
    <w:name w:val="Balloon Text"/>
    <w:basedOn w:val="Normalny"/>
    <w:link w:val="TekstdymkaZnak"/>
    <w:uiPriority w:val="99"/>
    <w:semiHidden/>
    <w:unhideWhenUsed/>
    <w:rsid w:val="00EE622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E622C"/>
    <w:rPr>
      <w:rFonts w:ascii="Segoe UI" w:hAnsi="Segoe UI" w:cs="Segoe UI"/>
      <w:sz w:val="18"/>
      <w:szCs w:val="18"/>
    </w:rPr>
  </w:style>
  <w:style w:type="paragraph" w:styleId="Poprawka">
    <w:name w:val="Revision"/>
    <w:hidden/>
    <w:uiPriority w:val="99"/>
    <w:semiHidden/>
    <w:rsid w:val="006D61EB"/>
    <w:pPr>
      <w:spacing w:after="0" w:line="240" w:lineRule="auto"/>
    </w:pPr>
  </w:style>
  <w:style w:type="character" w:customStyle="1" w:styleId="AkapitzlistZnak">
    <w:name w:val="Akapit z listą Znak"/>
    <w:aliases w:val="Wypunktowanie Znak,lp1 Znak,Preambuła Znak,Tytuły Znak,Lista num Znak,Conclusion de partie Znak,Body Texte Znak,List Paragraph1 Znak,Para. de Liste Znak,Akapit z listą;1_literowka Znak,Literowanie Znak,1_literowka Znak,CP-UC Znak"/>
    <w:link w:val="Akapitzlist"/>
    <w:uiPriority w:val="34"/>
    <w:qFormat/>
    <w:rsid w:val="00983284"/>
  </w:style>
  <w:style w:type="table" w:customStyle="1" w:styleId="Tabela-Siatka1">
    <w:name w:val="Tabela - Siatka1"/>
    <w:basedOn w:val="Standardowy"/>
    <w:next w:val="Tabela-Siatka"/>
    <w:uiPriority w:val="59"/>
    <w:rsid w:val="0098328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aliases w:val="Heading 1 Char Znak,Gliederung1 Znak"/>
    <w:basedOn w:val="Domylnaczcionkaakapitu"/>
    <w:link w:val="Nagwek1"/>
    <w:rsid w:val="0098649E"/>
    <w:rPr>
      <w:rFonts w:eastAsia="Times New Roman" w:cs="Arial"/>
      <w:bCs/>
      <w:kern w:val="32"/>
      <w:sz w:val="24"/>
      <w:szCs w:val="30"/>
    </w:rPr>
  </w:style>
  <w:style w:type="character" w:customStyle="1" w:styleId="Nagwek2Znak">
    <w:name w:val="Nagłówek 2 Znak"/>
    <w:basedOn w:val="Domylnaczcionkaakapitu"/>
    <w:link w:val="Nagwek2"/>
    <w:rsid w:val="002A4275"/>
    <w:rPr>
      <w:rFonts w:eastAsia="Times New Roman" w:cs="Arial"/>
      <w:bCs/>
      <w:iCs/>
      <w:sz w:val="24"/>
      <w:szCs w:val="26"/>
    </w:rPr>
  </w:style>
  <w:style w:type="character" w:customStyle="1" w:styleId="Nagwek3Znak">
    <w:name w:val="Nagłówek 3 Znak"/>
    <w:aliases w:val="heading 3 Order Znak,heading 2 Order Znak,Heading 3 Char Znak"/>
    <w:basedOn w:val="Domylnaczcionkaakapitu"/>
    <w:link w:val="Nagwek3"/>
    <w:rsid w:val="0048372E"/>
    <w:rPr>
      <w:rFonts w:ascii="Arial" w:eastAsia="Times New Roman" w:hAnsi="Arial" w:cs="Arial"/>
      <w:b/>
      <w:bCs/>
    </w:rPr>
  </w:style>
  <w:style w:type="character" w:customStyle="1" w:styleId="Nagwek4Znak">
    <w:name w:val="Nagłówek 4 Znak"/>
    <w:aliases w:val="niet gebruikt Znak"/>
    <w:basedOn w:val="Domylnaczcionkaakapitu"/>
    <w:link w:val="Nagwek4"/>
    <w:rsid w:val="0048372E"/>
    <w:rPr>
      <w:rFonts w:ascii="Arial" w:eastAsia="Times New Roman" w:hAnsi="Arial" w:cs="Times New Roman"/>
      <w:b/>
      <w:bCs/>
      <w:sz w:val="20"/>
      <w:szCs w:val="20"/>
    </w:rPr>
  </w:style>
  <w:style w:type="character" w:customStyle="1" w:styleId="Nagwek5Znak">
    <w:name w:val="Nagłówek 5 Znak"/>
    <w:aliases w:val="niet gebruikt. Znak"/>
    <w:basedOn w:val="Domylnaczcionkaakapitu"/>
    <w:link w:val="Nagwek5"/>
    <w:rsid w:val="0048372E"/>
    <w:rPr>
      <w:rFonts w:ascii="Times New Roman" w:eastAsia="Times New Roman" w:hAnsi="Times New Roman" w:cs="Times New Roman"/>
      <w:b/>
      <w:bCs/>
      <w:i/>
      <w:iCs/>
      <w:sz w:val="26"/>
      <w:szCs w:val="26"/>
    </w:rPr>
  </w:style>
  <w:style w:type="character" w:customStyle="1" w:styleId="Nagwek6Znak">
    <w:name w:val="Nagłówek 6 Znak"/>
    <w:aliases w:val="niet gebruikt.. Znak,Heading 6 Char Znak"/>
    <w:basedOn w:val="Domylnaczcionkaakapitu"/>
    <w:link w:val="Nagwek6"/>
    <w:rsid w:val="0048372E"/>
    <w:rPr>
      <w:rFonts w:ascii="Times New Roman" w:eastAsia="Times New Roman" w:hAnsi="Times New Roman" w:cs="Times New Roman"/>
      <w:b/>
      <w:bCs/>
    </w:rPr>
  </w:style>
  <w:style w:type="character" w:customStyle="1" w:styleId="Nagwek7Znak">
    <w:name w:val="Nagłówek 7 Znak"/>
    <w:aliases w:val="niet gebruikt... Znak"/>
    <w:basedOn w:val="Domylnaczcionkaakapitu"/>
    <w:link w:val="Nagwek7"/>
    <w:rsid w:val="0048372E"/>
    <w:rPr>
      <w:rFonts w:ascii="Times New Roman" w:eastAsia="Times New Roman" w:hAnsi="Times New Roman" w:cs="Times New Roman"/>
      <w:sz w:val="24"/>
      <w:szCs w:val="24"/>
    </w:rPr>
  </w:style>
  <w:style w:type="character" w:customStyle="1" w:styleId="Nagwek8Znak">
    <w:name w:val="Nagłówek 8 Znak"/>
    <w:aliases w:val="niet gebruikt.... Znak"/>
    <w:basedOn w:val="Domylnaczcionkaakapitu"/>
    <w:link w:val="Nagwek8"/>
    <w:rsid w:val="0048372E"/>
    <w:rPr>
      <w:rFonts w:ascii="Times New Roman" w:eastAsia="Times New Roman" w:hAnsi="Times New Roman" w:cs="Times New Roman"/>
      <w:i/>
      <w:iCs/>
      <w:sz w:val="24"/>
      <w:szCs w:val="24"/>
    </w:rPr>
  </w:style>
  <w:style w:type="character" w:customStyle="1" w:styleId="Nagwek9Znak">
    <w:name w:val="Nagłówek 9 Znak"/>
    <w:aliases w:val="niet gebruikt..... Znak"/>
    <w:basedOn w:val="Domylnaczcionkaakapitu"/>
    <w:link w:val="Nagwek9"/>
    <w:rsid w:val="0048372E"/>
    <w:rPr>
      <w:rFonts w:ascii="Arial" w:eastAsia="Times New Roman" w:hAnsi="Arial" w:cs="Arial"/>
    </w:rPr>
  </w:style>
  <w:style w:type="character" w:styleId="Hipercze">
    <w:name w:val="Hyperlink"/>
    <w:basedOn w:val="Domylnaczcionkaakapitu"/>
    <w:uiPriority w:val="99"/>
    <w:rsid w:val="0048372E"/>
    <w:rPr>
      <w:color w:val="0000FF"/>
      <w:u w:val="single"/>
    </w:rPr>
  </w:style>
  <w:style w:type="paragraph" w:styleId="Bezodstpw">
    <w:name w:val="No Spacing"/>
    <w:uiPriority w:val="1"/>
    <w:qFormat/>
    <w:rsid w:val="00D52C5E"/>
    <w:pPr>
      <w:spacing w:after="0" w:line="240" w:lineRule="auto"/>
    </w:pPr>
  </w:style>
  <w:style w:type="character" w:customStyle="1" w:styleId="FontStyle78">
    <w:name w:val="Font Style78"/>
    <w:basedOn w:val="Domylnaczcionkaakapitu"/>
    <w:uiPriority w:val="99"/>
    <w:rsid w:val="003641E1"/>
    <w:rPr>
      <w:rFonts w:ascii="Tahoma" w:hAnsi="Tahoma" w:cs="Tahoma" w:hint="default"/>
      <w:b/>
      <w:bCs/>
      <w:sz w:val="18"/>
      <w:szCs w:val="18"/>
    </w:rPr>
  </w:style>
  <w:style w:type="paragraph" w:customStyle="1" w:styleId="ListItemtable">
    <w:name w:val="List Item table"/>
    <w:basedOn w:val="Normalny"/>
    <w:rsid w:val="00111933"/>
    <w:pPr>
      <w:numPr>
        <w:numId w:val="9"/>
      </w:numPr>
      <w:spacing w:before="20" w:after="20" w:line="240" w:lineRule="auto"/>
    </w:pPr>
    <w:rPr>
      <w:rFonts w:ascii="Arial" w:eastAsia="Times New Roman" w:hAnsi="Arial" w:cs="Times New Roman"/>
      <w:sz w:val="20"/>
      <w:szCs w:val="20"/>
      <w:lang w:val="de-DE"/>
    </w:rPr>
  </w:style>
  <w:style w:type="paragraph" w:customStyle="1" w:styleId="Table">
    <w:name w:val="Table"/>
    <w:basedOn w:val="Normalny"/>
    <w:rsid w:val="00111933"/>
    <w:pPr>
      <w:spacing w:before="20" w:after="20" w:line="240" w:lineRule="auto"/>
    </w:pPr>
    <w:rPr>
      <w:rFonts w:ascii="Arial" w:eastAsia="Times New Roman" w:hAnsi="Arial" w:cs="Times New Roman"/>
      <w:sz w:val="20"/>
      <w:szCs w:val="20"/>
      <w:lang w:val="en-US"/>
    </w:rPr>
  </w:style>
  <w:style w:type="character" w:styleId="UyteHipercze">
    <w:name w:val="FollowedHyperlink"/>
    <w:basedOn w:val="Domylnaczcionkaakapitu"/>
    <w:uiPriority w:val="99"/>
    <w:semiHidden/>
    <w:unhideWhenUsed/>
    <w:rsid w:val="00CE06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32397">
      <w:bodyDiv w:val="1"/>
      <w:marLeft w:val="0"/>
      <w:marRight w:val="0"/>
      <w:marTop w:val="0"/>
      <w:marBottom w:val="0"/>
      <w:divBdr>
        <w:top w:val="none" w:sz="0" w:space="0" w:color="auto"/>
        <w:left w:val="none" w:sz="0" w:space="0" w:color="auto"/>
        <w:bottom w:val="none" w:sz="0" w:space="0" w:color="auto"/>
        <w:right w:val="none" w:sz="0" w:space="0" w:color="auto"/>
      </w:divBdr>
    </w:div>
    <w:div w:id="121654561">
      <w:bodyDiv w:val="1"/>
      <w:marLeft w:val="0"/>
      <w:marRight w:val="0"/>
      <w:marTop w:val="0"/>
      <w:marBottom w:val="0"/>
      <w:divBdr>
        <w:top w:val="none" w:sz="0" w:space="0" w:color="auto"/>
        <w:left w:val="none" w:sz="0" w:space="0" w:color="auto"/>
        <w:bottom w:val="none" w:sz="0" w:space="0" w:color="auto"/>
        <w:right w:val="none" w:sz="0" w:space="0" w:color="auto"/>
      </w:divBdr>
    </w:div>
    <w:div w:id="123158699">
      <w:bodyDiv w:val="1"/>
      <w:marLeft w:val="0"/>
      <w:marRight w:val="0"/>
      <w:marTop w:val="0"/>
      <w:marBottom w:val="0"/>
      <w:divBdr>
        <w:top w:val="none" w:sz="0" w:space="0" w:color="auto"/>
        <w:left w:val="none" w:sz="0" w:space="0" w:color="auto"/>
        <w:bottom w:val="none" w:sz="0" w:space="0" w:color="auto"/>
        <w:right w:val="none" w:sz="0" w:space="0" w:color="auto"/>
      </w:divBdr>
    </w:div>
    <w:div w:id="238685141">
      <w:bodyDiv w:val="1"/>
      <w:marLeft w:val="0"/>
      <w:marRight w:val="0"/>
      <w:marTop w:val="0"/>
      <w:marBottom w:val="0"/>
      <w:divBdr>
        <w:top w:val="none" w:sz="0" w:space="0" w:color="auto"/>
        <w:left w:val="none" w:sz="0" w:space="0" w:color="auto"/>
        <w:bottom w:val="none" w:sz="0" w:space="0" w:color="auto"/>
        <w:right w:val="none" w:sz="0" w:space="0" w:color="auto"/>
      </w:divBdr>
    </w:div>
    <w:div w:id="369693715">
      <w:bodyDiv w:val="1"/>
      <w:marLeft w:val="0"/>
      <w:marRight w:val="0"/>
      <w:marTop w:val="0"/>
      <w:marBottom w:val="0"/>
      <w:divBdr>
        <w:top w:val="none" w:sz="0" w:space="0" w:color="auto"/>
        <w:left w:val="none" w:sz="0" w:space="0" w:color="auto"/>
        <w:bottom w:val="none" w:sz="0" w:space="0" w:color="auto"/>
        <w:right w:val="none" w:sz="0" w:space="0" w:color="auto"/>
      </w:divBdr>
    </w:div>
    <w:div w:id="411397648">
      <w:bodyDiv w:val="1"/>
      <w:marLeft w:val="0"/>
      <w:marRight w:val="0"/>
      <w:marTop w:val="0"/>
      <w:marBottom w:val="0"/>
      <w:divBdr>
        <w:top w:val="none" w:sz="0" w:space="0" w:color="auto"/>
        <w:left w:val="none" w:sz="0" w:space="0" w:color="auto"/>
        <w:bottom w:val="none" w:sz="0" w:space="0" w:color="auto"/>
        <w:right w:val="none" w:sz="0" w:space="0" w:color="auto"/>
      </w:divBdr>
    </w:div>
    <w:div w:id="430590402">
      <w:bodyDiv w:val="1"/>
      <w:marLeft w:val="0"/>
      <w:marRight w:val="0"/>
      <w:marTop w:val="0"/>
      <w:marBottom w:val="0"/>
      <w:divBdr>
        <w:top w:val="none" w:sz="0" w:space="0" w:color="auto"/>
        <w:left w:val="none" w:sz="0" w:space="0" w:color="auto"/>
        <w:bottom w:val="none" w:sz="0" w:space="0" w:color="auto"/>
        <w:right w:val="none" w:sz="0" w:space="0" w:color="auto"/>
      </w:divBdr>
    </w:div>
    <w:div w:id="452291177">
      <w:bodyDiv w:val="1"/>
      <w:marLeft w:val="0"/>
      <w:marRight w:val="0"/>
      <w:marTop w:val="0"/>
      <w:marBottom w:val="0"/>
      <w:divBdr>
        <w:top w:val="none" w:sz="0" w:space="0" w:color="auto"/>
        <w:left w:val="none" w:sz="0" w:space="0" w:color="auto"/>
        <w:bottom w:val="none" w:sz="0" w:space="0" w:color="auto"/>
        <w:right w:val="none" w:sz="0" w:space="0" w:color="auto"/>
      </w:divBdr>
    </w:div>
    <w:div w:id="688414585">
      <w:bodyDiv w:val="1"/>
      <w:marLeft w:val="0"/>
      <w:marRight w:val="0"/>
      <w:marTop w:val="0"/>
      <w:marBottom w:val="0"/>
      <w:divBdr>
        <w:top w:val="none" w:sz="0" w:space="0" w:color="auto"/>
        <w:left w:val="none" w:sz="0" w:space="0" w:color="auto"/>
        <w:bottom w:val="none" w:sz="0" w:space="0" w:color="auto"/>
        <w:right w:val="none" w:sz="0" w:space="0" w:color="auto"/>
      </w:divBdr>
    </w:div>
    <w:div w:id="887037741">
      <w:bodyDiv w:val="1"/>
      <w:marLeft w:val="0"/>
      <w:marRight w:val="0"/>
      <w:marTop w:val="0"/>
      <w:marBottom w:val="0"/>
      <w:divBdr>
        <w:top w:val="none" w:sz="0" w:space="0" w:color="auto"/>
        <w:left w:val="none" w:sz="0" w:space="0" w:color="auto"/>
        <w:bottom w:val="none" w:sz="0" w:space="0" w:color="auto"/>
        <w:right w:val="none" w:sz="0" w:space="0" w:color="auto"/>
      </w:divBdr>
    </w:div>
    <w:div w:id="1240944352">
      <w:bodyDiv w:val="1"/>
      <w:marLeft w:val="0"/>
      <w:marRight w:val="0"/>
      <w:marTop w:val="0"/>
      <w:marBottom w:val="0"/>
      <w:divBdr>
        <w:top w:val="none" w:sz="0" w:space="0" w:color="auto"/>
        <w:left w:val="none" w:sz="0" w:space="0" w:color="auto"/>
        <w:bottom w:val="none" w:sz="0" w:space="0" w:color="auto"/>
        <w:right w:val="none" w:sz="0" w:space="0" w:color="auto"/>
      </w:divBdr>
    </w:div>
    <w:div w:id="1500735406">
      <w:bodyDiv w:val="1"/>
      <w:marLeft w:val="0"/>
      <w:marRight w:val="0"/>
      <w:marTop w:val="0"/>
      <w:marBottom w:val="0"/>
      <w:divBdr>
        <w:top w:val="none" w:sz="0" w:space="0" w:color="auto"/>
        <w:left w:val="none" w:sz="0" w:space="0" w:color="auto"/>
        <w:bottom w:val="none" w:sz="0" w:space="0" w:color="auto"/>
        <w:right w:val="none" w:sz="0" w:space="0" w:color="auto"/>
      </w:divBdr>
    </w:div>
    <w:div w:id="1876693541">
      <w:bodyDiv w:val="1"/>
      <w:marLeft w:val="0"/>
      <w:marRight w:val="0"/>
      <w:marTop w:val="0"/>
      <w:marBottom w:val="0"/>
      <w:divBdr>
        <w:top w:val="none" w:sz="0" w:space="0" w:color="auto"/>
        <w:left w:val="none" w:sz="0" w:space="0" w:color="auto"/>
        <w:bottom w:val="none" w:sz="0" w:space="0" w:color="auto"/>
        <w:right w:val="none" w:sz="0" w:space="0" w:color="auto"/>
      </w:divBdr>
    </w:div>
    <w:div w:id="1962494170">
      <w:bodyDiv w:val="1"/>
      <w:marLeft w:val="0"/>
      <w:marRight w:val="0"/>
      <w:marTop w:val="0"/>
      <w:marBottom w:val="0"/>
      <w:divBdr>
        <w:top w:val="none" w:sz="0" w:space="0" w:color="auto"/>
        <w:left w:val="none" w:sz="0" w:space="0" w:color="auto"/>
        <w:bottom w:val="none" w:sz="0" w:space="0" w:color="auto"/>
        <w:right w:val="none" w:sz="0" w:space="0" w:color="auto"/>
      </w:divBdr>
    </w:div>
    <w:div w:id="199656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ea.pl/pl/grupaenea/o-grupie/spolki-grupy-enea/polaniec/zamowienia/dokumenty-dla-wykonawcow-i-dostawcow" TargetMode="External"/><Relationship Id="rId13" Type="http://schemas.openxmlformats.org/officeDocument/2006/relationships/hyperlink" Target="https://www.enea.pl/pl/grupaenea/o-grupie/spolki-grupy-enea/polaniec/zamowienia/dokumenty-dla-wykonawcow-i-dostawco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sap.sejm.gov.pl/isap.nsf/DocDetails.xsp?id=WDU2018000099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dfsuez-energia.pl/sites/default/files/I_DK_B_%2035_2008%20Instrukcja%20przepustkowa%20dla%20ruchu%20osobowego%20i%20pojazd&#243;w_0.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gdfsuez-energia.pl/sites/default/files/Instrukcja%20oraganizacji%20bezpiecznej%20pracy%20w%20Elektrowni_0.pdf" TargetMode="External"/><Relationship Id="rId4" Type="http://schemas.openxmlformats.org/officeDocument/2006/relationships/settings" Target="settings.xml"/><Relationship Id="rId9" Type="http://schemas.openxmlformats.org/officeDocument/2006/relationships/hyperlink" Target="http://www.gdfsuez-energia.pl/sites/default/files/Instrukcja%20oraganizacji%20bezpiecznej%20pracy%20w%20Elektrowni_0.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enea.pl"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2D6C3-BE84-4A7B-BFD4-23CEFC9FD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3868</Words>
  <Characters>23214</Characters>
  <Application>Microsoft Office Word</Application>
  <DocSecurity>0</DocSecurity>
  <Lines>193</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Kolarz Jan</dc:creator>
  <cp:keywords/>
  <dc:description/>
  <cp:lastModifiedBy>Madej Leszek</cp:lastModifiedBy>
  <cp:revision>2</cp:revision>
  <dcterms:created xsi:type="dcterms:W3CDTF">2022-01-21T06:38:00Z</dcterms:created>
  <dcterms:modified xsi:type="dcterms:W3CDTF">2022-01-21T06:38:00Z</dcterms:modified>
</cp:coreProperties>
</file>